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D38F6" w14:textId="47939CE7" w:rsidR="00AA3185" w:rsidRDefault="00AA3185" w:rsidP="00AA3185">
      <w:pPr>
        <w:pStyle w:val="Heading1"/>
        <w:numPr>
          <w:ilvl w:val="0"/>
          <w:numId w:val="0"/>
        </w:numPr>
      </w:pPr>
      <w:r>
        <w:t xml:space="preserve">Appendix A: Methods </w:t>
      </w:r>
      <w:r w:rsidR="00232D78">
        <w:t>1</w:t>
      </w:r>
    </w:p>
    <w:p w14:paraId="4C6F2C21" w14:textId="77777777" w:rsidR="00AA3185" w:rsidRDefault="00AA3185" w:rsidP="00AA3185"/>
    <w:p w14:paraId="05EBFE68" w14:textId="280EC119" w:rsidR="00AA3185" w:rsidRDefault="00AA3185" w:rsidP="00AA3185">
      <w:pPr>
        <w:rPr>
          <w:i/>
          <w:iCs/>
        </w:rPr>
      </w:pPr>
      <w:r>
        <w:rPr>
          <w:i/>
          <w:iCs/>
        </w:rPr>
        <w:t xml:space="preserve">Appendix A: Methods </w:t>
      </w:r>
      <w:r w:rsidR="00232D78">
        <w:rPr>
          <w:i/>
          <w:iCs/>
        </w:rPr>
        <w:t>1</w:t>
      </w:r>
      <w:r w:rsidR="00C433D8">
        <w:rPr>
          <w:i/>
          <w:iCs/>
        </w:rPr>
        <w:t xml:space="preserve"> </w:t>
      </w:r>
      <w:r>
        <w:rPr>
          <w:i/>
          <w:iCs/>
        </w:rPr>
        <w:t xml:space="preserve">details the </w:t>
      </w:r>
      <w:r w:rsidRPr="004E4C1D">
        <w:rPr>
          <w:i/>
          <w:iCs/>
        </w:rPr>
        <w:t xml:space="preserve">methods </w:t>
      </w:r>
      <w:r>
        <w:rPr>
          <w:i/>
          <w:iCs/>
        </w:rPr>
        <w:t xml:space="preserve">used for typing plasmids of the </w:t>
      </w:r>
      <w:r w:rsidRPr="004E4C1D">
        <w:rPr>
          <w:i/>
          <w:iCs/>
        </w:rPr>
        <w:t>Enterobacteriaceae plasmid dataset</w:t>
      </w:r>
      <w:r w:rsidR="00C433D8">
        <w:rPr>
          <w:i/>
          <w:iCs/>
        </w:rPr>
        <w:t xml:space="preserve">, </w:t>
      </w:r>
      <w:r>
        <w:rPr>
          <w:i/>
          <w:iCs/>
        </w:rPr>
        <w:t>retrieved in 2016.</w:t>
      </w:r>
    </w:p>
    <w:p w14:paraId="0B4E6E35" w14:textId="5F6CD839" w:rsidR="00DE6CB3" w:rsidRDefault="00DE6CB3"/>
    <w:p w14:paraId="0F9B4DCD" w14:textId="77777777" w:rsidR="00AA3185" w:rsidRDefault="00AA3185" w:rsidP="00AA3185">
      <w:pPr>
        <w:jc w:val="both"/>
        <w:rPr>
          <w:b/>
        </w:rPr>
      </w:pPr>
      <w:r>
        <w:rPr>
          <w:b/>
        </w:rPr>
        <w:t>Downloaded datasets</w:t>
      </w:r>
    </w:p>
    <w:p w14:paraId="540467CB" w14:textId="77777777" w:rsidR="00AA3185" w:rsidRDefault="00AA3185" w:rsidP="00AA3185">
      <w:pPr>
        <w:jc w:val="both"/>
      </w:pPr>
      <w:r>
        <w:t xml:space="preserve">MLST alleles were downloaded from </w:t>
      </w:r>
      <w:hyperlink r:id="rId5" w:history="1">
        <w:r w:rsidRPr="00AD3DDE">
          <w:rPr>
            <w:rStyle w:val="Hyperlink"/>
          </w:rPr>
          <w:t>http://pubmlst.org/data/</w:t>
        </w:r>
      </w:hyperlink>
      <w:r>
        <w:t xml:space="preserve"> on 22</w:t>
      </w:r>
      <w:r w:rsidRPr="000B5610">
        <w:rPr>
          <w:vertAlign w:val="superscript"/>
        </w:rPr>
        <w:t>nd</w:t>
      </w:r>
      <w:r>
        <w:t xml:space="preserve"> February 2017. For </w:t>
      </w:r>
      <w:r>
        <w:rPr>
          <w:i/>
        </w:rPr>
        <w:t>Escherichia coli</w:t>
      </w:r>
      <w:r>
        <w:t>, MLST scheme 1 was used.</w:t>
      </w:r>
    </w:p>
    <w:p w14:paraId="480ECB09" w14:textId="77777777" w:rsidR="00AA3185" w:rsidRDefault="00AA3185" w:rsidP="00AA3185">
      <w:pPr>
        <w:jc w:val="both"/>
      </w:pPr>
      <w:r>
        <w:t xml:space="preserve">The PlasmidFinder database was downloaded from </w:t>
      </w:r>
      <w:hyperlink r:id="rId6" w:history="1">
        <w:r w:rsidRPr="00AD3DDE">
          <w:rPr>
            <w:rStyle w:val="Hyperlink"/>
          </w:rPr>
          <w:t>http://www.genomicepidemiology.org/</w:t>
        </w:r>
      </w:hyperlink>
      <w:r>
        <w:t xml:space="preserve"> on 20</w:t>
      </w:r>
      <w:r w:rsidRPr="001645DD">
        <w:rPr>
          <w:vertAlign w:val="superscript"/>
        </w:rPr>
        <w:t>th</w:t>
      </w:r>
      <w:r>
        <w:t xml:space="preserve"> April 2016.</w:t>
      </w:r>
    </w:p>
    <w:p w14:paraId="7A8FEE82" w14:textId="77777777" w:rsidR="00AA3185" w:rsidRPr="001645DD" w:rsidRDefault="00AA3185" w:rsidP="00AA3185">
      <w:pPr>
        <w:jc w:val="both"/>
      </w:pPr>
      <w:r>
        <w:t xml:space="preserve">pMLST alleles and associated profiles (used to determine sequence type) were downloaded from </w:t>
      </w:r>
      <w:hyperlink r:id="rId7" w:history="1">
        <w:r w:rsidRPr="00AD3DDE">
          <w:rPr>
            <w:rStyle w:val="Hyperlink"/>
          </w:rPr>
          <w:t>http://pubmlst.org/plasmid/</w:t>
        </w:r>
      </w:hyperlink>
      <w:r>
        <w:t xml:space="preserve"> on 25</w:t>
      </w:r>
      <w:r w:rsidRPr="001645DD">
        <w:rPr>
          <w:vertAlign w:val="superscript"/>
        </w:rPr>
        <w:t>th</w:t>
      </w:r>
      <w:r>
        <w:t xml:space="preserve"> November 2016. For IncF plasmids, pMLST sequence type is determined according to the FAB formula rather than a downloaded profile. The FAB formula means </w:t>
      </w:r>
      <w:r w:rsidRPr="001645DD">
        <w:t>sequence types are determined according to the allele for IncFII, IncF</w:t>
      </w:r>
      <w:r>
        <w:t xml:space="preserve">IA and IncFIB. As an example, the IncF sequence type </w:t>
      </w:r>
      <w:r w:rsidRPr="001645DD">
        <w:t xml:space="preserve">F2:A-:B- </w:t>
      </w:r>
      <w:r>
        <w:t>would reflect</w:t>
      </w:r>
      <w:r w:rsidRPr="001645DD">
        <w:t xml:space="preserve"> detection of allele 2 for IncFII, </w:t>
      </w:r>
      <w:r>
        <w:t xml:space="preserve">and no allele detection for </w:t>
      </w:r>
      <w:r w:rsidRPr="001645DD">
        <w:t>IncFIA and IncFIB.</w:t>
      </w:r>
    </w:p>
    <w:p w14:paraId="7EBDF40C" w14:textId="77777777" w:rsidR="00AA3185" w:rsidRDefault="00AA3185" w:rsidP="00AA3185">
      <w:pPr>
        <w:jc w:val="both"/>
      </w:pPr>
      <w:r>
        <w:t xml:space="preserve">The ResFinder database was downloaded from </w:t>
      </w:r>
      <w:hyperlink r:id="rId8" w:history="1">
        <w:r w:rsidRPr="00AD3DDE">
          <w:rPr>
            <w:rStyle w:val="Hyperlink"/>
          </w:rPr>
          <w:t>http://www.genomicepidemiology.org/</w:t>
        </w:r>
      </w:hyperlink>
      <w:r>
        <w:t xml:space="preserve"> on 3</w:t>
      </w:r>
      <w:r w:rsidRPr="00392322">
        <w:rPr>
          <w:vertAlign w:val="superscript"/>
        </w:rPr>
        <w:t>rd</w:t>
      </w:r>
      <w:r>
        <w:t xml:space="preserve"> September 2016.</w:t>
      </w:r>
    </w:p>
    <w:p w14:paraId="58487641" w14:textId="77777777" w:rsidR="00AA3185" w:rsidRDefault="00AA3185" w:rsidP="00AA3185">
      <w:pPr>
        <w:jc w:val="both"/>
      </w:pPr>
    </w:p>
    <w:p w14:paraId="6EED8C3A" w14:textId="77777777" w:rsidR="00AA3185" w:rsidRDefault="00AA3185" w:rsidP="00AA3185">
      <w:pPr>
        <w:jc w:val="both"/>
        <w:rPr>
          <w:b/>
        </w:rPr>
      </w:pPr>
      <w:r>
        <w:rPr>
          <w:b/>
        </w:rPr>
        <w:t>MOB protein queries used in PSI-BLAST searches</w:t>
      </w:r>
    </w:p>
    <w:p w14:paraId="2A298D80" w14:textId="77777777" w:rsidR="00AA3185" w:rsidRDefault="00AA3185" w:rsidP="00AA3185">
      <w:pPr>
        <w:jc w:val="both"/>
      </w:pPr>
      <w:r>
        <w:t xml:space="preserve">The following six MOB proteins were used as queries in PSI-BLAST searches used to assign MOB types to plasmids: MobC_CloDF13 (MOBC), TrwC_R388 (MOBF), TraI_R27 (MOBH), TraI_RP4 (MOBP), MobA_RSF1010 (MOBQ), MobM_pMV158 (MOBV). Their N-terminal sequences are shown below. The primary MOB typing results presented in the main text are based on queries with these proteins, which have also been used previously as queries by </w:t>
      </w:r>
      <w:r>
        <w:fldChar w:fldCharType="begin" w:fldLock="1"/>
      </w:r>
      <w:r>
        <w:instrText>ADDIN CSL_CITATION {"citationItems":[{"id":"ITEM-1","itemData":{"DOI":"10.1111/j.1574-6976.2009.00168.x","ISBN":"1574-6976 (Electronic)\\n0168-6445 (Linking)","ISSN":"01686445","PMID":"19396961","abstract":"Bacterial conjugation is an efficient and sophisticated mechanism of DNA transfer among bacteria. While mobilizable plasmids only encode a minimal MOB machinery that allows them to be transported by other plasmids, conjugative plasmids encode a complete set of transfer genes (MOB1T4SS). The only essential ingredient of the MOB machinery is the relaxase, the protein that initiates and terminates conjugative DNA processing. In this review we compared the sequences and properties of the relaxase proteins contained in gene sequence databases. Proteins were arranged in families and phylogenetic trees constructed from the family alignments. This allowed the classification of conjugative transfer systems in six MOB families:MOB(F), MOB(H), MOB(Q), MOB(C), MOB(P) and MOB(V). The main characteristics of each family were reviewed. The phylogenetic relationships of the coupling proteins were also analysed and resulted in phylogenies congruent to those of the cognate relaxases. We propose that the sequences of plasmid relaxases can be used for plasmid classification. We hope our effort will provide researchers with a useful tool for further mining and analysing the plasmid universe both experimentally and in silico.","author":[{"dropping-particle":"","family":"Garcillán-Barcia","given":"María Pilar","non-dropping-particle":"","parse-names":false,"suffix":""},{"dropping-particle":"","family":"Francia","given":"María Victoria","non-dropping-particle":"","parse-names":false,"suffix":""},{"dropping-particle":"","family":"La Cruz","given":"Fernando","non-dropping-particle":"De","parse-names":false,"suffix":""}],"container-title":"FEMS Microbiology Reviews","id":"ITEM-1","issue":"3","issued":{"date-parts":[["2009"]]},"page":"657-687","title":"The diversity of conjugative relaxases and its application in plasmid classification","type":"article-journal","volume":"33"},"uris":["http://www.mendeley.com/documents/?uuid=1898fc9b-b2bd-4190-862a-44ff1975e4d0"]}],"mendeley":{"formattedCitation":"(Garcillán-Barcia et al., 2009)","manualFormatting":"Garcillán-Barcia et al. (2009)","plainTextFormattedCitation":"(Garcillán-Barcia et al., 2009)","previouslyFormattedCitation":"(Garcillán-Barcia et al., 2009)"},"properties":{"noteIndex":0},"schema":"https://github.com/citation-style-language/schema/raw/master/csl-citation.json"}</w:instrText>
      </w:r>
      <w:r>
        <w:fldChar w:fldCharType="separate"/>
      </w:r>
      <w:r w:rsidRPr="0054724F">
        <w:rPr>
          <w:noProof/>
        </w:rPr>
        <w:t>Garcillán-Barcia et al</w:t>
      </w:r>
      <w:r>
        <w:rPr>
          <w:noProof/>
        </w:rPr>
        <w:t>.</w:t>
      </w:r>
      <w:r w:rsidRPr="0054724F">
        <w:rPr>
          <w:noProof/>
        </w:rPr>
        <w:t xml:space="preserve"> </w:t>
      </w:r>
      <w:r>
        <w:rPr>
          <w:noProof/>
        </w:rPr>
        <w:t>(</w:t>
      </w:r>
      <w:r w:rsidRPr="0054724F">
        <w:rPr>
          <w:noProof/>
        </w:rPr>
        <w:t>2009)</w:t>
      </w:r>
      <w:r>
        <w:fldChar w:fldCharType="end"/>
      </w:r>
      <w:r>
        <w:t xml:space="preserve"> and </w:t>
      </w:r>
      <w:r>
        <w:fldChar w:fldCharType="begin" w:fldLock="1"/>
      </w:r>
      <w:r>
        <w:instrText>ADDIN CSL_CITATION {"citationItems":[{"id":"ITEM-1","itemData":{"DOI":"10.1128/MMBR.00020-10","ISBN":"1098-5557 (Electronic)\\r1092-2172 (Linking)","ISSN":"1092-2172","PMID":"20805406","abstract":"Plasmids are key vectors of horizontal gene transfer and essential genetic engineering tools. They code for genes involved in many aspects of microbial biology, including detoxication, virulence, ecological interactions, and antibiotic resistance. While many studies have decorticated the mechanisms of mobility in model plasmids, the identification and characterization of plasmid mobility from genome data are unexplored. By reviewing the available data and literature, we established a computational protocol to identify and classify conjugation and mobilization genetic modules in 1,730 plasmids. This allowed the accurate classification of proteobacterial conjugative or mobilizable systems in a combination of four mating pair formation and six relaxase families. The available evidence suggests that half of the plasmids are nonmobilizable and that half of the remaining plasmids are conjugative. Some conjugative systems are much more abundant than others and preferably associated with some clades or plasmid sizes. Most very large plasmids are nonmobilizable, with evidence of ongoing domestication into secondary chromosomes. The evolution of conjugation elements shows ancient divergence between mobility systems, with relaxases and type IV coupling proteins (T4CPs) often following separate paths from type IV secretion systems. Phylogenetic patterns of mobility proteins are consistent with the phylogeny of the host prokaryotes, suggesting that plasmid mobility is in general circumscribed within large clades. Our survey suggests the existence of unsuspected new relaxases in archaea and new conjugation systems in cyanobacteria and actinobacteria. Few genes, e.g., T4CPs, relaxases, and VirB4, are at the core of plasmid conjugation, and together with accessory genes, they have evolved into specific systems adapted to specific physiological and ecological contexts.","author":[{"dropping-particle":"","family":"Smillie","given":"C","non-dropping-particle":"","parse-names":false,"suffix":""},{"dropping-particle":"","family":"Garcillan-Barcia","given":"M P","non-dropping-particle":"","parse-names":false,"suffix":""},{"dropping-particle":"V","family":"Francia","given":"M","non-dropping-particle":"","parse-names":false,"suffix":""},{"dropping-particle":"","family":"Rocha","given":"E P","non-dropping-particle":"","parse-names":false,"suffix":""},{"dropping-particle":"","family":"la Cruz","given":"F","non-dropping-particle":"de","parse-names":false,"suffix":""}],"container-title":"Microbiol Mol Biol Rev","id":"ITEM-1","issue":"3","issued":{"date-parts":[["2010"]]},"page":"434-452","title":"Mobility of plasmids","type":"article-journal","volume":"74"},"uris":["http://www.mendeley.com/documents/?uuid=d2dedf5c-3742-4842-b3d7-7925f190fc0d"]}],"mendeley":{"formattedCitation":"(Smillie et al., 2010)","manualFormatting":"Smillie et al. (2010)","plainTextFormattedCitation":"(Smillie et al., 2010)","previouslyFormattedCitation":"(Smillie et al., 2010)"},"properties":{"noteIndex":0},"schema":"https://github.com/citation-style-language/schema/raw/master/csl-citation.json"}</w:instrText>
      </w:r>
      <w:r>
        <w:fldChar w:fldCharType="separate"/>
      </w:r>
      <w:r w:rsidRPr="0054724F">
        <w:rPr>
          <w:noProof/>
        </w:rPr>
        <w:t xml:space="preserve">Smillie et al. </w:t>
      </w:r>
      <w:r>
        <w:rPr>
          <w:noProof/>
        </w:rPr>
        <w:t>(</w:t>
      </w:r>
      <w:r w:rsidRPr="0054724F">
        <w:rPr>
          <w:noProof/>
        </w:rPr>
        <w:t>2010)</w:t>
      </w:r>
      <w:r>
        <w:fldChar w:fldCharType="end"/>
      </w:r>
      <w:r>
        <w:t xml:space="preserve">. </w:t>
      </w:r>
    </w:p>
    <w:p w14:paraId="172627DE" w14:textId="77777777" w:rsidR="00AA3185" w:rsidRPr="000B5610" w:rsidRDefault="00AA3185" w:rsidP="00AA3185">
      <w:pPr>
        <w:spacing w:after="0"/>
        <w:rPr>
          <w:sz w:val="18"/>
        </w:rPr>
      </w:pPr>
      <w:r w:rsidRPr="000B5610">
        <w:rPr>
          <w:sz w:val="18"/>
        </w:rPr>
        <w:t>&gt;MOBC|CAB62410.1_mobC__plasmid__[Enterobacter_cloacae]</w:t>
      </w:r>
    </w:p>
    <w:p w14:paraId="2DD42440" w14:textId="77777777" w:rsidR="00AA3185" w:rsidRPr="000B5610" w:rsidRDefault="00AA3185" w:rsidP="00AA3185">
      <w:pPr>
        <w:spacing w:after="0"/>
        <w:rPr>
          <w:sz w:val="18"/>
        </w:rPr>
      </w:pPr>
      <w:r w:rsidRPr="000B5610">
        <w:rPr>
          <w:sz w:val="18"/>
        </w:rPr>
        <w:t>MALERYNVSHAKRQARNAEKTRLTLRWLREELCSTAELVARRLGIAAVQPVYRFLDSLVA</w:t>
      </w:r>
    </w:p>
    <w:p w14:paraId="3E7F725B" w14:textId="77777777" w:rsidR="00AA3185" w:rsidRPr="000B5610" w:rsidRDefault="00AA3185" w:rsidP="00AA3185">
      <w:pPr>
        <w:spacing w:after="0"/>
        <w:rPr>
          <w:sz w:val="18"/>
        </w:rPr>
      </w:pPr>
      <w:r w:rsidRPr="000B5610">
        <w:rPr>
          <w:sz w:val="18"/>
        </w:rPr>
        <w:t>KGLLVRAKYPVDGRQVSVWGLTPHGVAFSFDEDEPLTDIIPFQPSRVSAAQLPHRLAVQS</w:t>
      </w:r>
    </w:p>
    <w:p w14:paraId="3A52F55C" w14:textId="77777777" w:rsidR="00AA3185" w:rsidRPr="000B5610" w:rsidRDefault="00AA3185" w:rsidP="00AA3185">
      <w:pPr>
        <w:spacing w:after="0"/>
        <w:rPr>
          <w:sz w:val="18"/>
        </w:rPr>
      </w:pPr>
      <w:r w:rsidRPr="000B5610">
        <w:rPr>
          <w:sz w:val="18"/>
        </w:rPr>
        <w:t>LRLAMEARGATGWRYLHRIALKGMKVPDALAELDGRTVAFEVERTVKSRRRYQEVVSGYL</w:t>
      </w:r>
    </w:p>
    <w:p w14:paraId="1B9B9E45" w14:textId="77777777" w:rsidR="00AA3185" w:rsidRPr="000B5610" w:rsidRDefault="00AA3185" w:rsidP="00AA3185">
      <w:pPr>
        <w:spacing w:after="0"/>
        <w:rPr>
          <w:sz w:val="18"/>
        </w:rPr>
      </w:pPr>
      <w:r w:rsidRPr="000B5610">
        <w:rPr>
          <w:sz w:val="18"/>
        </w:rPr>
        <w:t>FNRRANGIDEIWYICPDRATQVRVQRAILSVDEIVNPQTGEARKTAELDRERLFACFKFM</w:t>
      </w:r>
    </w:p>
    <w:p w14:paraId="3C137A5C" w14:textId="77777777" w:rsidR="00AA3185" w:rsidRPr="000B5610" w:rsidRDefault="00AA3185" w:rsidP="00AA3185">
      <w:pPr>
        <w:spacing w:after="0"/>
        <w:rPr>
          <w:sz w:val="18"/>
        </w:rPr>
      </w:pPr>
      <w:r w:rsidRPr="000B5610">
        <w:rPr>
          <w:sz w:val="18"/>
        </w:rPr>
        <w:t>TTE</w:t>
      </w:r>
    </w:p>
    <w:p w14:paraId="5249E53A" w14:textId="77777777" w:rsidR="00AA3185" w:rsidRPr="000B5610" w:rsidRDefault="00AA3185" w:rsidP="00AA3185">
      <w:pPr>
        <w:spacing w:after="0"/>
        <w:rPr>
          <w:sz w:val="18"/>
        </w:rPr>
      </w:pPr>
      <w:r w:rsidRPr="000B5610">
        <w:rPr>
          <w:sz w:val="18"/>
        </w:rPr>
        <w:t>&gt;MOBF|FAA00039.1_TPA:_TrwC_protein__plasmid__[Escherichia_coli]</w:t>
      </w:r>
    </w:p>
    <w:p w14:paraId="77EBB8AF" w14:textId="77777777" w:rsidR="00AA3185" w:rsidRPr="000B5610" w:rsidRDefault="00AA3185" w:rsidP="00AA3185">
      <w:pPr>
        <w:spacing w:after="0"/>
        <w:rPr>
          <w:sz w:val="18"/>
        </w:rPr>
      </w:pPr>
      <w:r w:rsidRPr="000B5610">
        <w:rPr>
          <w:sz w:val="18"/>
        </w:rPr>
        <w:t>MLSHMVLTRQDIGRAASYYEDGADDYYAKDGDASEWQGKGAEELGLSGEVDSKRFRELLA</w:t>
      </w:r>
    </w:p>
    <w:p w14:paraId="291910E1" w14:textId="77777777" w:rsidR="00AA3185" w:rsidRPr="000B5610" w:rsidRDefault="00AA3185" w:rsidP="00AA3185">
      <w:pPr>
        <w:spacing w:after="0"/>
        <w:rPr>
          <w:sz w:val="18"/>
        </w:rPr>
      </w:pPr>
      <w:r w:rsidRPr="000B5610">
        <w:rPr>
          <w:sz w:val="18"/>
        </w:rPr>
        <w:t>GNIGEGHRIMRSATRQDSKERIGLDLTFSAPKSVSLQALVAGDAEIIKAHDRAVARTLEQ</w:t>
      </w:r>
    </w:p>
    <w:p w14:paraId="41A95298" w14:textId="77777777" w:rsidR="00AA3185" w:rsidRPr="000B5610" w:rsidRDefault="00AA3185" w:rsidP="00AA3185">
      <w:pPr>
        <w:spacing w:after="0"/>
        <w:rPr>
          <w:sz w:val="18"/>
        </w:rPr>
      </w:pPr>
      <w:r w:rsidRPr="000B5610">
        <w:rPr>
          <w:sz w:val="18"/>
        </w:rPr>
        <w:t>AEARAQARQKIQGKTRIETTGNLVIGKFRHETSRERDPQLHTHAVILNMTKRSDGQWRAL</w:t>
      </w:r>
    </w:p>
    <w:p w14:paraId="17D2564E" w14:textId="77777777" w:rsidR="00AA3185" w:rsidRPr="000B5610" w:rsidRDefault="00AA3185" w:rsidP="00AA3185">
      <w:pPr>
        <w:spacing w:after="0"/>
        <w:rPr>
          <w:sz w:val="18"/>
        </w:rPr>
      </w:pPr>
      <w:r w:rsidRPr="000B5610">
        <w:rPr>
          <w:sz w:val="18"/>
        </w:rPr>
        <w:t>KNDEIVKRTRYLGAVYNAELAHELQKLGYQLRYGKDGNFDLAHIDRQQIEGFSKRTEQIA</w:t>
      </w:r>
    </w:p>
    <w:p w14:paraId="7B45B3F1" w14:textId="77777777" w:rsidR="00AA3185" w:rsidRPr="000B5610" w:rsidRDefault="00AA3185" w:rsidP="00AA3185">
      <w:pPr>
        <w:spacing w:after="0"/>
        <w:rPr>
          <w:sz w:val="18"/>
        </w:rPr>
      </w:pPr>
      <w:r w:rsidRPr="000B5610">
        <w:rPr>
          <w:sz w:val="18"/>
        </w:rPr>
        <w:t>EWYAARGLDPNSVSLEQKQAAKVLSRAKKTSVDREALRAEWQATAKELGIDFSRREWSGR</w:t>
      </w:r>
    </w:p>
    <w:p w14:paraId="3C151AF0" w14:textId="77777777" w:rsidR="00AA3185" w:rsidRPr="000B5610" w:rsidRDefault="00AA3185" w:rsidP="00AA3185">
      <w:pPr>
        <w:spacing w:after="0"/>
        <w:rPr>
          <w:sz w:val="18"/>
        </w:rPr>
      </w:pPr>
      <w:r w:rsidRPr="000B5610">
        <w:rPr>
          <w:sz w:val="18"/>
        </w:rPr>
        <w:t>&gt;MOBH|NP_058333.1_hypothetical_protein_R27_p120__plasmid__[Salmonella_enterica_subsp._enterica_serovar_Typhi]</w:t>
      </w:r>
    </w:p>
    <w:p w14:paraId="10B742BB" w14:textId="77777777" w:rsidR="00AA3185" w:rsidRPr="000B5610" w:rsidRDefault="00AA3185" w:rsidP="00AA3185">
      <w:pPr>
        <w:spacing w:after="0"/>
        <w:rPr>
          <w:sz w:val="18"/>
        </w:rPr>
      </w:pPr>
      <w:r w:rsidRPr="000B5610">
        <w:rPr>
          <w:sz w:val="18"/>
        </w:rPr>
        <w:t>MNFRALFLSMQRVFGIFSRRENDVSELMMKDAANFSPFAQIIGEQKYTVPDHPNPEVLKF</w:t>
      </w:r>
    </w:p>
    <w:p w14:paraId="6187B5BB" w14:textId="77777777" w:rsidR="00AA3185" w:rsidRPr="000B5610" w:rsidRDefault="00AA3185" w:rsidP="00AA3185">
      <w:pPr>
        <w:spacing w:after="0"/>
        <w:rPr>
          <w:sz w:val="18"/>
        </w:rPr>
      </w:pPr>
      <w:r w:rsidRPr="000B5610">
        <w:rPr>
          <w:sz w:val="18"/>
        </w:rPr>
        <w:t>IEYPTRPAGIQTFNEQSILSLYRDKLHSISMMLAISDGDIREDAYTFTNLVLKPLIEYIR</w:t>
      </w:r>
    </w:p>
    <w:p w14:paraId="2E53B0CF" w14:textId="77777777" w:rsidR="00AA3185" w:rsidRPr="000B5610" w:rsidRDefault="00AA3185" w:rsidP="00AA3185">
      <w:pPr>
        <w:spacing w:after="0"/>
        <w:rPr>
          <w:sz w:val="18"/>
        </w:rPr>
      </w:pPr>
      <w:r w:rsidRPr="000B5610">
        <w:rPr>
          <w:sz w:val="18"/>
        </w:rPr>
        <w:t>WIHLLPASENHHHNGIGGLLSHSLEVAMISLKNANHSELRPIGYQDEEVVRRKVYLYAAF</w:t>
      </w:r>
    </w:p>
    <w:p w14:paraId="5BB2C1ED" w14:textId="77777777" w:rsidR="00AA3185" w:rsidRPr="000B5610" w:rsidRDefault="00AA3185" w:rsidP="00AA3185">
      <w:pPr>
        <w:spacing w:after="0"/>
        <w:rPr>
          <w:sz w:val="18"/>
        </w:rPr>
      </w:pPr>
      <w:r w:rsidRPr="000B5610">
        <w:rPr>
          <w:sz w:val="18"/>
        </w:rPr>
        <w:t>ICGLVHDAGKVYDLDIVSLNLSETLTWAPSSQSLLDWARENNVVEYEIHWRKRIHNQHNI</w:t>
      </w:r>
    </w:p>
    <w:p w14:paraId="73C67AEF" w14:textId="77777777" w:rsidR="00AA3185" w:rsidRPr="000B5610" w:rsidRDefault="00AA3185" w:rsidP="00AA3185">
      <w:pPr>
        <w:spacing w:after="0"/>
        <w:rPr>
          <w:sz w:val="18"/>
        </w:rPr>
      </w:pPr>
      <w:r w:rsidRPr="000B5610">
        <w:rPr>
          <w:sz w:val="18"/>
        </w:rPr>
        <w:lastRenderedPageBreak/>
        <w:t>WSSVFLERILDPVCMSFLDRVKKERVYAKMVTALNVYNDGNDFLSKCVRTSDYYSTGTDL</w:t>
      </w:r>
    </w:p>
    <w:p w14:paraId="20671ADD" w14:textId="77777777" w:rsidR="00AA3185" w:rsidRPr="000B5610" w:rsidRDefault="00AA3185" w:rsidP="00AA3185">
      <w:pPr>
        <w:spacing w:after="0"/>
        <w:rPr>
          <w:sz w:val="18"/>
        </w:rPr>
      </w:pPr>
      <w:r w:rsidRPr="000B5610">
        <w:rPr>
          <w:sz w:val="18"/>
        </w:rPr>
        <w:t>&gt;MOBP|WP_011205818.1_MULTISPECIES:_protein_TraI_[Proteobacteria]</w:t>
      </w:r>
    </w:p>
    <w:p w14:paraId="2E7E4376" w14:textId="77777777" w:rsidR="00AA3185" w:rsidRPr="000B5610" w:rsidRDefault="00AA3185" w:rsidP="00AA3185">
      <w:pPr>
        <w:spacing w:after="0"/>
        <w:rPr>
          <w:sz w:val="18"/>
        </w:rPr>
      </w:pPr>
      <w:r w:rsidRPr="000B5610">
        <w:rPr>
          <w:sz w:val="18"/>
        </w:rPr>
        <w:t>MIAKHVPMRSIKKSDFAELVKYITDEQGKTERLGHVRVTNCEANTLPAVMAEVMATQHGN</w:t>
      </w:r>
    </w:p>
    <w:p w14:paraId="3CEEE208" w14:textId="77777777" w:rsidR="00AA3185" w:rsidRPr="000B5610" w:rsidRDefault="00AA3185" w:rsidP="00AA3185">
      <w:pPr>
        <w:spacing w:after="0"/>
        <w:rPr>
          <w:sz w:val="18"/>
        </w:rPr>
      </w:pPr>
      <w:r w:rsidRPr="000B5610">
        <w:rPr>
          <w:sz w:val="18"/>
        </w:rPr>
        <w:t>TRSEADKTYHLLVSFRAGEKPDAETLRAIEDRICAGLGFAEHQRVSAVHHDTDNLHIHIA</w:t>
      </w:r>
    </w:p>
    <w:p w14:paraId="3362106B" w14:textId="77777777" w:rsidR="00AA3185" w:rsidRPr="000B5610" w:rsidRDefault="00AA3185" w:rsidP="00AA3185">
      <w:pPr>
        <w:spacing w:after="0"/>
        <w:rPr>
          <w:sz w:val="18"/>
        </w:rPr>
      </w:pPr>
      <w:r w:rsidRPr="000B5610">
        <w:rPr>
          <w:sz w:val="18"/>
        </w:rPr>
        <w:t>INKIHPTRNTIHEPYRAYRALADLCATLERDYGLERDNHETRQRVSENRANDMERHAGVE</w:t>
      </w:r>
    </w:p>
    <w:p w14:paraId="541CA599" w14:textId="77777777" w:rsidR="00AA3185" w:rsidRPr="000B5610" w:rsidRDefault="00AA3185" w:rsidP="00AA3185">
      <w:pPr>
        <w:spacing w:after="0"/>
        <w:rPr>
          <w:sz w:val="18"/>
        </w:rPr>
      </w:pPr>
      <w:r w:rsidRPr="000B5610">
        <w:rPr>
          <w:sz w:val="18"/>
        </w:rPr>
        <w:t>SLVGWIKRECLPELQAAQSWEDLHRVLRENGLKLRERGNGFIFEAGDGTTVKASTVSRDL</w:t>
      </w:r>
    </w:p>
    <w:p w14:paraId="6A09B86B" w14:textId="77777777" w:rsidR="00AA3185" w:rsidRPr="000B5610" w:rsidRDefault="00AA3185" w:rsidP="00AA3185">
      <w:pPr>
        <w:spacing w:after="0"/>
        <w:rPr>
          <w:sz w:val="18"/>
        </w:rPr>
      </w:pPr>
      <w:r w:rsidRPr="000B5610">
        <w:rPr>
          <w:sz w:val="18"/>
        </w:rPr>
        <w:t>SKPKLEARFGAFTPAEGGEAPRRREYRAKPLKTRIDTTELYARYQSERQEMGAVRKGELD</w:t>
      </w:r>
    </w:p>
    <w:p w14:paraId="11F4D8E9" w14:textId="77777777" w:rsidR="00AA3185" w:rsidRPr="000B5610" w:rsidRDefault="00AA3185" w:rsidP="00AA3185">
      <w:pPr>
        <w:spacing w:after="0"/>
        <w:rPr>
          <w:sz w:val="18"/>
        </w:rPr>
      </w:pPr>
      <w:r w:rsidRPr="000B5610">
        <w:rPr>
          <w:sz w:val="18"/>
        </w:rPr>
        <w:t>&gt;MOBQ|NP_044304.1_mobilization_protein_A__plasmid__[Escherichia_coli]</w:t>
      </w:r>
    </w:p>
    <w:p w14:paraId="793215AB" w14:textId="77777777" w:rsidR="00AA3185" w:rsidRPr="000B5610" w:rsidRDefault="00AA3185" w:rsidP="00AA3185">
      <w:pPr>
        <w:spacing w:after="0"/>
        <w:rPr>
          <w:sz w:val="18"/>
        </w:rPr>
      </w:pPr>
      <w:r w:rsidRPr="000B5610">
        <w:rPr>
          <w:sz w:val="18"/>
        </w:rPr>
        <w:t>MAIYHLTAKTGSRSGGQSARAKADYIQREGKYARDMDEVLHAESGHMPEFVERPADYWDA</w:t>
      </w:r>
    </w:p>
    <w:p w14:paraId="117635B6" w14:textId="77777777" w:rsidR="00AA3185" w:rsidRPr="000B5610" w:rsidRDefault="00AA3185" w:rsidP="00AA3185">
      <w:pPr>
        <w:spacing w:after="0"/>
        <w:rPr>
          <w:sz w:val="18"/>
        </w:rPr>
      </w:pPr>
      <w:r w:rsidRPr="000B5610">
        <w:rPr>
          <w:sz w:val="18"/>
        </w:rPr>
        <w:t>ADLYERANGRLFKEVEFALPVELTLDQQKALASEFAQHLTGAERLPYTLAIHAGGGENPH</w:t>
      </w:r>
    </w:p>
    <w:p w14:paraId="7EF752DE" w14:textId="77777777" w:rsidR="00AA3185" w:rsidRPr="000B5610" w:rsidRDefault="00AA3185" w:rsidP="00AA3185">
      <w:pPr>
        <w:spacing w:after="0"/>
        <w:rPr>
          <w:sz w:val="18"/>
        </w:rPr>
      </w:pPr>
      <w:r w:rsidRPr="000B5610">
        <w:rPr>
          <w:sz w:val="18"/>
        </w:rPr>
        <w:t>CHLMISERINDGIERPAAQWFKRYNGKTPEKGGAQKTEALKPKAWLEQTREAWADHANRA</w:t>
      </w:r>
    </w:p>
    <w:p w14:paraId="713300FD" w14:textId="77777777" w:rsidR="00AA3185" w:rsidRPr="000B5610" w:rsidRDefault="00AA3185" w:rsidP="00AA3185">
      <w:pPr>
        <w:spacing w:after="0"/>
        <w:rPr>
          <w:sz w:val="18"/>
        </w:rPr>
      </w:pPr>
      <w:r w:rsidRPr="000B5610">
        <w:rPr>
          <w:sz w:val="18"/>
        </w:rPr>
        <w:t>LERAGHDARIDHRTLEAQGIERLPGVHLGPNVVEMEGRGIRTDRADVALNIDTANAQIID</w:t>
      </w:r>
    </w:p>
    <w:p w14:paraId="4CB9CAF1" w14:textId="77777777" w:rsidR="00AA3185" w:rsidRPr="000B5610" w:rsidRDefault="00AA3185" w:rsidP="00AA3185">
      <w:pPr>
        <w:spacing w:after="0"/>
        <w:rPr>
          <w:sz w:val="18"/>
        </w:rPr>
      </w:pPr>
      <w:r w:rsidRPr="000B5610">
        <w:rPr>
          <w:sz w:val="18"/>
        </w:rPr>
        <w:t>LQEYREAIDHERNRQSEEIQRHQRVSGADRTAGPEHGDTGRRSPAGHEPDPAGQRGAGGG</w:t>
      </w:r>
    </w:p>
    <w:p w14:paraId="0EAB6216" w14:textId="77777777" w:rsidR="00AA3185" w:rsidRPr="000B5610" w:rsidRDefault="00AA3185" w:rsidP="00AA3185">
      <w:pPr>
        <w:spacing w:after="0"/>
        <w:rPr>
          <w:sz w:val="18"/>
        </w:rPr>
      </w:pPr>
      <w:r w:rsidRPr="000B5610">
        <w:rPr>
          <w:sz w:val="18"/>
        </w:rPr>
        <w:t>&gt;MOBV|AAA25387.1_mobilization_peptide__plasmid__[Plasmid_pMV158]</w:t>
      </w:r>
    </w:p>
    <w:p w14:paraId="5FDE93FF" w14:textId="77777777" w:rsidR="00AA3185" w:rsidRPr="000B5610" w:rsidRDefault="00AA3185" w:rsidP="00AA3185">
      <w:pPr>
        <w:spacing w:after="0"/>
        <w:rPr>
          <w:sz w:val="18"/>
        </w:rPr>
      </w:pPr>
      <w:r w:rsidRPr="000B5610">
        <w:rPr>
          <w:sz w:val="18"/>
        </w:rPr>
        <w:t>MSYMVARMQKMKAGNLGGAFKHNERVFETHSNKDINPSRSHLNYELTDRDRSVSYEKQIK</w:t>
      </w:r>
    </w:p>
    <w:p w14:paraId="78E08BB4" w14:textId="77777777" w:rsidR="00AA3185" w:rsidRPr="000B5610" w:rsidRDefault="00AA3185" w:rsidP="00AA3185">
      <w:pPr>
        <w:spacing w:after="0"/>
        <w:rPr>
          <w:sz w:val="18"/>
        </w:rPr>
      </w:pPr>
      <w:r w:rsidRPr="000B5610">
        <w:rPr>
          <w:sz w:val="18"/>
        </w:rPr>
        <w:t>DYVNENKVSNRAIRKDAVLCDEWIITSDKDFFEKLDEEQTRTFFETAKNYFAENYGESNI</w:t>
      </w:r>
    </w:p>
    <w:p w14:paraId="595C7213" w14:textId="77777777" w:rsidR="00AA3185" w:rsidRPr="000B5610" w:rsidRDefault="00AA3185" w:rsidP="00AA3185">
      <w:pPr>
        <w:spacing w:after="0"/>
        <w:rPr>
          <w:sz w:val="18"/>
        </w:rPr>
      </w:pPr>
      <w:r w:rsidRPr="000B5610">
        <w:rPr>
          <w:sz w:val="18"/>
        </w:rPr>
        <w:t>AYASVHLDESTPHMHMGVVPFENGKLSSKAMFDREELKHIQEDLPRYMSDHGFELERGKL</w:t>
      </w:r>
    </w:p>
    <w:p w14:paraId="4A911C24" w14:textId="77777777" w:rsidR="00AA3185" w:rsidRPr="000B5610" w:rsidRDefault="00AA3185" w:rsidP="00AA3185">
      <w:pPr>
        <w:spacing w:after="0"/>
        <w:rPr>
          <w:sz w:val="18"/>
        </w:rPr>
      </w:pPr>
      <w:r w:rsidRPr="000B5610">
        <w:rPr>
          <w:sz w:val="18"/>
        </w:rPr>
        <w:t>NSEAKHKTVAEFKRAMADMELKEELLEKYHAPLFVDERTGELNNDTEAFWHEKEFADMFE</w:t>
      </w:r>
    </w:p>
    <w:p w14:paraId="3BF177BB" w14:textId="77777777" w:rsidR="00AA3185" w:rsidRDefault="00AA3185" w:rsidP="00AA3185">
      <w:pPr>
        <w:spacing w:after="0"/>
        <w:rPr>
          <w:sz w:val="18"/>
        </w:rPr>
      </w:pPr>
      <w:r w:rsidRPr="000B5610">
        <w:rPr>
          <w:sz w:val="18"/>
        </w:rPr>
        <w:t>VQSPIRETTNQEKMDWLRKQYQEELKKLESSKKPLEDDLSHLEELLDKKTKEYIKIDSEA</w:t>
      </w:r>
    </w:p>
    <w:p w14:paraId="398B14EE" w14:textId="77777777" w:rsidR="00AA3185" w:rsidRDefault="00AA3185" w:rsidP="00AA3185">
      <w:pPr>
        <w:spacing w:after="0"/>
        <w:rPr>
          <w:sz w:val="18"/>
        </w:rPr>
      </w:pPr>
    </w:p>
    <w:p w14:paraId="27AEB9B1" w14:textId="77777777" w:rsidR="00AA3185" w:rsidRDefault="00AA3185" w:rsidP="00AA3185">
      <w:pPr>
        <w:jc w:val="both"/>
      </w:pPr>
    </w:p>
    <w:p w14:paraId="75167CDC" w14:textId="77777777" w:rsidR="00AA3185" w:rsidRDefault="00AA3185" w:rsidP="00AA3185">
      <w:pPr>
        <w:jc w:val="both"/>
      </w:pPr>
      <w:r>
        <w:t xml:space="preserve">To examine the robustness of MOB typing results, I ran PSI-BLAST searches using the same methodology, except with different MOB protein queries representing each family. Initially, these were: TraX_pAD1 (MOBC), TraI_F (MOBF), TraI_pIP1202 (MOBH), TraS_pSB102 (MOBP), TraA_pTi (MOBQ), Mob_pBBR1 (MOBV). </w:t>
      </w:r>
      <w:r>
        <w:fldChar w:fldCharType="begin" w:fldLock="1"/>
      </w:r>
      <w:r>
        <w:instrText>ADDIN CSL_CITATION {"citationItems":[{"id":"ITEM-1","itemData":{"DOI":"10.1111/j.1574-6976.2009.00168.x","ISBN":"1574-6976 (Electronic)\\n0168-6445 (Linking)","ISSN":"01686445","PMID":"19396961","abstract":"Bacterial conjugation is an efficient and sophisticated mechanism of DNA transfer among bacteria. While mobilizable plasmids only encode a minimal MOB machinery that allows them to be transported by other plasmids, conjugative plasmids encode a complete set of transfer genes (MOB1T4SS). The only essential ingredient of the MOB machinery is the relaxase, the protein that initiates and terminates conjugative DNA processing. In this review we compared the sequences and properties of the relaxase proteins contained in gene sequence databases. Proteins were arranged in families and phylogenetic trees constructed from the family alignments. This allowed the classification of conjugative transfer systems in six MOB families:MOB(F), MOB(H), MOB(Q), MOB(C), MOB(P) and MOB(V). The main characteristics of each family were reviewed. The phylogenetic relationships of the coupling proteins were also analysed and resulted in phylogenies congruent to those of the cognate relaxases. We propose that the sequences of plasmid relaxases can be used for plasmid classification. We hope our effort will provide researchers with a useful tool for further mining and analysing the plasmid universe both experimentally and in silico.","author":[{"dropping-particle":"","family":"Garcillán-Barcia","given":"María Pilar","non-dropping-particle":"","parse-names":false,"suffix":""},{"dropping-particle":"","family":"Francia","given":"María Victoria","non-dropping-particle":"","parse-names":false,"suffix":""},{"dropping-particle":"","family":"La Cruz","given":"Fernando","non-dropping-particle":"De","parse-names":false,"suffix":""}],"container-title":"FEMS Microbiology Reviews","id":"ITEM-1","issue":"3","issued":{"date-parts":[["2009"]]},"page":"657-687","title":"The diversity of conjugative relaxases and its application in plasmid classification","type":"article-journal","volume":"33"},"uris":["http://www.mendeley.com/documents/?uuid=1898fc9b-b2bd-4190-862a-44ff1975e4d0"]}],"mendeley":{"formattedCitation":"(Garcillán-Barcia et al., 2009)","manualFormatting":"Garcillán-Barcia et al. (2009)","plainTextFormattedCitation":"(Garcillán-Barcia et al., 2009)","previouslyFormattedCitation":"(Garcillán-Barcia et al., 2009)"},"properties":{"noteIndex":0},"schema":"https://github.com/citation-style-language/schema/raw/master/csl-citation.json"}</w:instrText>
      </w:r>
      <w:r>
        <w:fldChar w:fldCharType="separate"/>
      </w:r>
      <w:r w:rsidRPr="00EF4389">
        <w:rPr>
          <w:noProof/>
        </w:rPr>
        <w:t xml:space="preserve">Garcillán-Barcia et al. </w:t>
      </w:r>
      <w:r>
        <w:rPr>
          <w:noProof/>
        </w:rPr>
        <w:t>(</w:t>
      </w:r>
      <w:r w:rsidRPr="00EF4389">
        <w:rPr>
          <w:noProof/>
        </w:rPr>
        <w:t>2009)</w:t>
      </w:r>
      <w:r>
        <w:fldChar w:fldCharType="end"/>
      </w:r>
      <w:r>
        <w:t xml:space="preserve"> suggest these proteins can be used as alternative relaxase prototypes for MOB typing. However, the MOBC TraX_pAD1 query, known to be present in plasmids from Firmicutes taxa, retrieved no hits at a relatively relaxed E-value threshold of 0.01. Therefore, I instead selected accession </w:t>
      </w:r>
      <w:r w:rsidRPr="00A64EA3">
        <w:t>WP_020316827.1</w:t>
      </w:r>
      <w:r>
        <w:t xml:space="preserve"> as a MOBC query protein. This accession was chosen from a list of proteins that had been MOB typed using Profile hidden Markov model searches </w:t>
      </w:r>
      <w:r>
        <w:fldChar w:fldCharType="begin" w:fldLock="1"/>
      </w:r>
      <w:r>
        <w:instrText>ADDIN CSL_CITATION {"citationItems":[{"id":"ITEM-1","itemData":{"DOI":"10.1371/journal.pgen.1002222","ISBN":"1553-7404 (Electronic)\\r1553-7390 (Linking)","ISSN":"15537390","PMID":"21876676","abstract":"Horizontal gene transfer shapes the genomes of prokaryotes by allowing rapid acquisition of novel adaptive functions. Conjugation allows the broadest range and the highest gene transfer input per transfer event. While conjugative plasmids have been studied for decades, the number and diversity of integrative conjugative elements (ICE) in prokaryotes remained unknown. We defined a large set of protein profiles of the conjugation machinery to scan over 1,000 genomes of prokaryotes. We found 682 putative conjugative systems among all major phylogenetic clades and showed that ICEs are the most abundant conjugative elements in prokaryotes. Nearly half of the genomes contain a type IV secretion system (T4SS), with larger genomes encoding more conjugative systems. Surprisingly, almost half of the chromosomal T4SS lack co-localized relaxases and, consequently, might be devoted to protein transport instead of conjugation. This class of elements is preponderant among small genomes, is less commonly associated with integrases, and is rarer in plasmids. ICEs and conjugative plasmids in proteobacteria have different preferences for each type of T4SS, but all types exist in both chromosomes and plasmids. Mobilizable elements outnumber self-conjugative elements in both ICEs and plasmids, which suggests an extensive use of T4SS in trans. Our evolutionary analysis indicates that switch of plasmids to and from ICEs were frequent and that extant elements began to differentiate only relatively recently. According to the present results, ICEs are the most abundant conjugative elements in practically all prokaryotic clades and might be far more frequently domesticated into non-conjugative protein transport systems than previously thought. While conjugative plasmids and ICEs have different means of genomic stabilization, their mechanisms of mobility by conjugation show strikingly conserved patterns, arguing for a unitary view of conjugation in shaping the genomes of prokaryotes by horizontal gene transfer.","author":[{"dropping-particle":"","family":"Guglielmini","given":"Julien","non-dropping-particle":"","parse-names":false,"suffix":""},{"dropping-particle":"","family":"Quintais","given":"Leonor","non-dropping-particle":"","parse-names":false,"suffix":""},{"dropping-particle":"","family":"Garcillán-Barcia","given":"Maria Pilar","non-dropping-particle":"","parse-names":false,"suffix":""},{"dropping-particle":"","family":"la Cruz","given":"Fernando","non-dropping-particle":"de","parse-names":false,"suffix":""},{"dropping-particle":"","family":"Rocha","given":"Eduardo P C","non-dropping-particle":"","parse-names":false,"suffix":""}],"container-title":"PLoS Genetics","id":"ITEM-1","issue":"8","issued":{"date-parts":[["2011"]]},"title":"The repertoire of ice in prokaryotes underscores the unity, diversity, and ubiquity of conjugation","type":"article-journal","volume":"7"},"uris":["http://www.mendeley.com/documents/?uuid=439246fc-a1a4-460c-b355-91f1914384cc"]}],"mendeley":{"formattedCitation":"(Guglielmini et al., 2011)","plainTextFormattedCitation":"(Guglielmini et al., 2011)","previouslyFormattedCitation":"(Guglielmini et al., 2011)"},"properties":{"noteIndex":0},"schema":"https://github.com/citation-style-language/schema/raw/master/csl-citation.json"}</w:instrText>
      </w:r>
      <w:r>
        <w:fldChar w:fldCharType="separate"/>
      </w:r>
      <w:r w:rsidRPr="00A64EA3">
        <w:rPr>
          <w:noProof/>
        </w:rPr>
        <w:t>(Guglielmini et al., 2011)</w:t>
      </w:r>
      <w:r>
        <w:fldChar w:fldCharType="end"/>
      </w:r>
      <w:r>
        <w:t>; the list was kindly provided by Professor Eduardo P. C. Rocha. Although annotated as a hypothetical protein in NCBI, it shows 27% sequence identity to the original MOBC prototype (</w:t>
      </w:r>
      <w:r w:rsidRPr="00CF42BD">
        <w:t>CAB62410.1</w:t>
      </w:r>
      <w:r>
        <w:t>), and is present on plasmids, suggesting that it is a genuine MOBC relaxase. The N-terminal sequences of the alternative set of MOB queries are shown below.</w:t>
      </w:r>
    </w:p>
    <w:p w14:paraId="7AC101A6" w14:textId="77777777" w:rsidR="00AA3185" w:rsidRPr="003758A9" w:rsidRDefault="00AA3185" w:rsidP="00AA3185">
      <w:pPr>
        <w:spacing w:after="0"/>
        <w:rPr>
          <w:sz w:val="18"/>
        </w:rPr>
      </w:pPr>
      <w:r w:rsidRPr="003758A9">
        <w:rPr>
          <w:sz w:val="18"/>
        </w:rPr>
        <w:t>&gt;MOBC|WP_020316827.1_MULTISPECIES:_hypothetical_protein_[Enterobacteriaceae]</w:t>
      </w:r>
    </w:p>
    <w:p w14:paraId="596935B7" w14:textId="77777777" w:rsidR="00AA3185" w:rsidRPr="003758A9" w:rsidRDefault="00AA3185" w:rsidP="00AA3185">
      <w:pPr>
        <w:spacing w:after="0"/>
        <w:rPr>
          <w:sz w:val="18"/>
        </w:rPr>
      </w:pPr>
      <w:r w:rsidRPr="003758A9">
        <w:rPr>
          <w:sz w:val="18"/>
        </w:rPr>
        <w:t>MNTFDINAQKREKIVIWLAKFGFSTRDLLSKMLGVNVDGQGAFFKKLVESGITKEEYVPG</w:t>
      </w:r>
    </w:p>
    <w:p w14:paraId="343E836D" w14:textId="77777777" w:rsidR="00AA3185" w:rsidRPr="003758A9" w:rsidRDefault="00AA3185" w:rsidP="00AA3185">
      <w:pPr>
        <w:spacing w:after="0"/>
        <w:rPr>
          <w:sz w:val="18"/>
        </w:rPr>
      </w:pPr>
      <w:r w:rsidRPr="003758A9">
        <w:rPr>
          <w:sz w:val="18"/>
        </w:rPr>
        <w:t>TRKRVITLTPDGVQQARIYQPDLEVKALRKFPLHTLIHSYSIQSFLTTQKGVKDFFSETE</w:t>
      </w:r>
    </w:p>
    <w:p w14:paraId="5D44AD2F" w14:textId="77777777" w:rsidR="00AA3185" w:rsidRPr="003758A9" w:rsidRDefault="00AA3185" w:rsidP="00AA3185">
      <w:pPr>
        <w:spacing w:after="0"/>
        <w:rPr>
          <w:sz w:val="18"/>
        </w:rPr>
      </w:pPr>
      <w:r w:rsidRPr="003758A9">
        <w:rPr>
          <w:sz w:val="18"/>
        </w:rPr>
        <w:t>LAKRKFIRRPDLLIVNDAGVKIAIEVELTQKDVNRVYFNFYGHVQDWQQERIDHVIYLFS</w:t>
      </w:r>
    </w:p>
    <w:p w14:paraId="2EB4D3F2" w14:textId="77777777" w:rsidR="00AA3185" w:rsidRDefault="00AA3185" w:rsidP="00AA3185">
      <w:pPr>
        <w:spacing w:after="0"/>
        <w:rPr>
          <w:sz w:val="18"/>
        </w:rPr>
      </w:pPr>
      <w:r w:rsidRPr="003758A9">
        <w:rPr>
          <w:sz w:val="18"/>
        </w:rPr>
        <w:t>SPTVLARYEELYRKNPWPKFITTDGNVRHMSRSGSVDPSHAHTHGLMYFHKFEPYAL</w:t>
      </w:r>
    </w:p>
    <w:p w14:paraId="6A33A5A8" w14:textId="77777777" w:rsidR="00AA3185" w:rsidRPr="000B5610" w:rsidRDefault="00AA3185" w:rsidP="00AA3185">
      <w:pPr>
        <w:spacing w:after="0"/>
        <w:rPr>
          <w:sz w:val="18"/>
        </w:rPr>
      </w:pPr>
      <w:r>
        <w:rPr>
          <w:sz w:val="18"/>
        </w:rPr>
        <w:t>&gt;</w:t>
      </w:r>
      <w:r w:rsidRPr="000B5610">
        <w:rPr>
          <w:sz w:val="18"/>
        </w:rPr>
        <w:t>MOBF|P14565.2_RecName:_Full=Multifunctional_conjugation_protein_TraI;_Includes:_RecName:_Full=DNA_relaxase_TraI;_AltName:_Full=DNA_nickase_TraI;_AltName:_Full=Transesterase_TraI;_Includes:_RecName:_Full=DNA_helicase_I</w:t>
      </w:r>
    </w:p>
    <w:p w14:paraId="5A670774" w14:textId="77777777" w:rsidR="00AA3185" w:rsidRPr="000B5610" w:rsidRDefault="00AA3185" w:rsidP="00AA3185">
      <w:pPr>
        <w:spacing w:after="0"/>
        <w:rPr>
          <w:sz w:val="18"/>
        </w:rPr>
      </w:pPr>
      <w:r w:rsidRPr="000B5610">
        <w:rPr>
          <w:sz w:val="18"/>
        </w:rPr>
        <w:t>MMSIAQVRSAGSAGNYYTDKDNYYVLGSMGERWAGRGAEQLGLQGSVDKDVFTRLLEGRL</w:t>
      </w:r>
    </w:p>
    <w:p w14:paraId="3D95DCC9" w14:textId="77777777" w:rsidR="00AA3185" w:rsidRPr="000B5610" w:rsidRDefault="00AA3185" w:rsidP="00AA3185">
      <w:pPr>
        <w:spacing w:after="0"/>
        <w:rPr>
          <w:sz w:val="18"/>
        </w:rPr>
      </w:pPr>
      <w:r w:rsidRPr="000B5610">
        <w:rPr>
          <w:sz w:val="18"/>
        </w:rPr>
        <w:t>PDGADLSRMQDGSNRHRPGYDLTFSAPKSVSMMAMLGGDKRLIDAHNQAVDFAVRQVEAL</w:t>
      </w:r>
    </w:p>
    <w:p w14:paraId="3943D739" w14:textId="77777777" w:rsidR="00AA3185" w:rsidRPr="000B5610" w:rsidRDefault="00AA3185" w:rsidP="00AA3185">
      <w:pPr>
        <w:spacing w:after="0"/>
        <w:rPr>
          <w:sz w:val="18"/>
        </w:rPr>
      </w:pPr>
      <w:r w:rsidRPr="000B5610">
        <w:rPr>
          <w:sz w:val="18"/>
        </w:rPr>
        <w:t>ASTRVMTDGQSETVLTGNLVMALFNHDTSRDQEPQLHTHAVVANVTQHNGEWKTLSSDKV</w:t>
      </w:r>
    </w:p>
    <w:p w14:paraId="7AA47521" w14:textId="77777777" w:rsidR="00AA3185" w:rsidRPr="000B5610" w:rsidRDefault="00AA3185" w:rsidP="00AA3185">
      <w:pPr>
        <w:spacing w:after="0"/>
        <w:rPr>
          <w:sz w:val="18"/>
        </w:rPr>
      </w:pPr>
      <w:r w:rsidRPr="000B5610">
        <w:rPr>
          <w:sz w:val="18"/>
        </w:rPr>
        <w:t>GKTGFIENVYANQIAFGRLYREKLKEQVEALGYETEVVGKHGMWEMPGVPVEAFSGRSQT</w:t>
      </w:r>
    </w:p>
    <w:p w14:paraId="122E6183" w14:textId="77777777" w:rsidR="00AA3185" w:rsidRPr="000B5610" w:rsidRDefault="00AA3185" w:rsidP="00AA3185">
      <w:pPr>
        <w:spacing w:after="0"/>
        <w:rPr>
          <w:sz w:val="18"/>
        </w:rPr>
      </w:pPr>
      <w:r w:rsidRPr="000B5610">
        <w:rPr>
          <w:sz w:val="18"/>
        </w:rPr>
        <w:t>IREAVGEDASLKSRDVAALDTRKSKQHVDPEIKMAEWMQTLKETGFDIRAYRDAADQRAD</w:t>
      </w:r>
    </w:p>
    <w:p w14:paraId="185F8F12" w14:textId="77777777" w:rsidR="00AA3185" w:rsidRPr="000B5610" w:rsidRDefault="00AA3185" w:rsidP="00AA3185">
      <w:pPr>
        <w:spacing w:after="0"/>
        <w:rPr>
          <w:sz w:val="18"/>
        </w:rPr>
      </w:pPr>
      <w:r w:rsidRPr="000B5610">
        <w:rPr>
          <w:sz w:val="18"/>
        </w:rPr>
        <w:t>&gt;MOBH|YP_001101767.1_type_IV_conjugative_transfer_system_protein_TraI__plasmid__[Yersinia_ruckeri]</w:t>
      </w:r>
    </w:p>
    <w:p w14:paraId="25006D06" w14:textId="77777777" w:rsidR="00AA3185" w:rsidRPr="000B5610" w:rsidRDefault="00AA3185" w:rsidP="00AA3185">
      <w:pPr>
        <w:spacing w:after="0"/>
        <w:rPr>
          <w:sz w:val="18"/>
        </w:rPr>
      </w:pPr>
      <w:r w:rsidRPr="000B5610">
        <w:rPr>
          <w:sz w:val="18"/>
        </w:rPr>
        <w:t>MLKALNKLFGGRSGVIETAPSARVLPLKDVEDEEIPRYPPFAKGLPVAPLDKILATQAEL</w:t>
      </w:r>
    </w:p>
    <w:p w14:paraId="1C633D99" w14:textId="77777777" w:rsidR="00AA3185" w:rsidRPr="000B5610" w:rsidRDefault="00AA3185" w:rsidP="00AA3185">
      <w:pPr>
        <w:spacing w:after="0"/>
        <w:rPr>
          <w:sz w:val="18"/>
        </w:rPr>
      </w:pPr>
      <w:r w:rsidRPr="000B5610">
        <w:rPr>
          <w:sz w:val="18"/>
        </w:rPr>
        <w:t>IEKVRNSLGFTVDDFNRLVLPVIQRYAAFVHLLPASESHHHRGAGGLFRHGLEVAFWAAQ</w:t>
      </w:r>
    </w:p>
    <w:p w14:paraId="263ED5D3" w14:textId="77777777" w:rsidR="00AA3185" w:rsidRPr="000B5610" w:rsidRDefault="00AA3185" w:rsidP="00AA3185">
      <w:pPr>
        <w:spacing w:after="0"/>
        <w:rPr>
          <w:sz w:val="18"/>
        </w:rPr>
      </w:pPr>
      <w:r w:rsidRPr="000B5610">
        <w:rPr>
          <w:sz w:val="18"/>
        </w:rPr>
        <w:t>ASESVIFSIEGTPRERRDNEPRWRLASCFSGLLHDVGKPLSDVSITDKDGSITWNPYSES</w:t>
      </w:r>
    </w:p>
    <w:p w14:paraId="539DBED1" w14:textId="77777777" w:rsidR="00AA3185" w:rsidRPr="000B5610" w:rsidRDefault="00AA3185" w:rsidP="00AA3185">
      <w:pPr>
        <w:spacing w:after="0"/>
        <w:rPr>
          <w:sz w:val="18"/>
        </w:rPr>
      </w:pPr>
      <w:r w:rsidRPr="000B5610">
        <w:rPr>
          <w:sz w:val="18"/>
        </w:rPr>
        <w:t>LHDWAHRHEIDRYFIRWRDKRHKRHEQFSLLAVDRIIPAETREFLSKSGPSIMEAMLEAI</w:t>
      </w:r>
    </w:p>
    <w:p w14:paraId="65AE367C" w14:textId="77777777" w:rsidR="00AA3185" w:rsidRPr="000B5610" w:rsidRDefault="00AA3185" w:rsidP="00AA3185">
      <w:pPr>
        <w:spacing w:after="0"/>
        <w:rPr>
          <w:sz w:val="18"/>
        </w:rPr>
      </w:pPr>
      <w:r w:rsidRPr="000B5610">
        <w:rPr>
          <w:sz w:val="18"/>
        </w:rPr>
        <w:t>SGTSVNQPVTKLMLRADQESVSRDLRQSRLDVDEFSYGVPVERYVFDAIRRLVKTGKWKV</w:t>
      </w:r>
    </w:p>
    <w:p w14:paraId="676D15BA" w14:textId="77777777" w:rsidR="00AA3185" w:rsidRPr="000B5610" w:rsidRDefault="00AA3185" w:rsidP="00AA3185">
      <w:pPr>
        <w:spacing w:after="0"/>
        <w:rPr>
          <w:sz w:val="18"/>
        </w:rPr>
      </w:pPr>
      <w:r w:rsidRPr="000B5610">
        <w:rPr>
          <w:sz w:val="18"/>
        </w:rPr>
        <w:t>&gt;MOBP|CAC79161.1_TraS_protein__plasmid__[uncultured_bacterium]</w:t>
      </w:r>
    </w:p>
    <w:p w14:paraId="5EE762E0" w14:textId="77777777" w:rsidR="00AA3185" w:rsidRPr="000B5610" w:rsidRDefault="00AA3185" w:rsidP="00AA3185">
      <w:pPr>
        <w:spacing w:after="0"/>
        <w:rPr>
          <w:sz w:val="18"/>
        </w:rPr>
      </w:pPr>
      <w:r w:rsidRPr="000B5610">
        <w:rPr>
          <w:sz w:val="18"/>
        </w:rPr>
        <w:t>MAKREIDGVLKDWGERVDYGRVQGRKGKNIAGGRYSKPAPEKKPSGREKLEATVRKAPEV</w:t>
      </w:r>
    </w:p>
    <w:p w14:paraId="6DC91133" w14:textId="77777777" w:rsidR="00AA3185" w:rsidRPr="000B5610" w:rsidRDefault="00AA3185" w:rsidP="00AA3185">
      <w:pPr>
        <w:spacing w:after="0"/>
        <w:rPr>
          <w:sz w:val="18"/>
        </w:rPr>
      </w:pPr>
      <w:r w:rsidRPr="000B5610">
        <w:rPr>
          <w:sz w:val="18"/>
        </w:rPr>
        <w:t>MVKISGGGKDMRSIKAHMDYISRNGAVELEDEQGRVHQGKEDVRAVRDDWRGGGIPYEDG</w:t>
      </w:r>
    </w:p>
    <w:p w14:paraId="55A5CBF6" w14:textId="77777777" w:rsidR="00AA3185" w:rsidRPr="000B5610" w:rsidRDefault="00AA3185" w:rsidP="00AA3185">
      <w:pPr>
        <w:spacing w:after="0"/>
        <w:rPr>
          <w:sz w:val="18"/>
        </w:rPr>
      </w:pPr>
      <w:r w:rsidRPr="000B5610">
        <w:rPr>
          <w:sz w:val="18"/>
        </w:rPr>
        <w:lastRenderedPageBreak/>
        <w:t>TKREAFNIVLSMPPGTNRQAVKDAARAFAAELFGNHQYVFAAHDDEKHPHVHLAVKAVDL</w:t>
      </w:r>
    </w:p>
    <w:p w14:paraId="548E6EB6" w14:textId="77777777" w:rsidR="00AA3185" w:rsidRPr="000B5610" w:rsidRDefault="00AA3185" w:rsidP="00AA3185">
      <w:pPr>
        <w:spacing w:after="0"/>
        <w:rPr>
          <w:sz w:val="18"/>
        </w:rPr>
      </w:pPr>
      <w:r w:rsidRPr="000B5610">
        <w:rPr>
          <w:sz w:val="18"/>
        </w:rPr>
        <w:t>DGVRLNPRKADLQNWRETFAEKLRAQGIDANATPRKARGIVRKAEKQAVVHIEQRGKTPR</w:t>
      </w:r>
    </w:p>
    <w:p w14:paraId="773A2DDB" w14:textId="77777777" w:rsidR="00AA3185" w:rsidRPr="000B5610" w:rsidRDefault="00AA3185" w:rsidP="00AA3185">
      <w:pPr>
        <w:spacing w:after="0"/>
        <w:rPr>
          <w:sz w:val="18"/>
        </w:rPr>
      </w:pPr>
      <w:r w:rsidRPr="000B5610">
        <w:rPr>
          <w:sz w:val="18"/>
        </w:rPr>
        <w:t>VKASRRADAEREASGVAVKPNPAQDRISVTRKDVQRAYGTAARALAKGEAKDKQLAVEIV</w:t>
      </w:r>
    </w:p>
    <w:p w14:paraId="0DFE206D" w14:textId="77777777" w:rsidR="00AA3185" w:rsidRPr="000B5610" w:rsidRDefault="00AA3185" w:rsidP="00AA3185">
      <w:pPr>
        <w:spacing w:after="0"/>
        <w:rPr>
          <w:sz w:val="18"/>
        </w:rPr>
      </w:pPr>
      <w:r w:rsidRPr="000B5610">
        <w:rPr>
          <w:sz w:val="18"/>
        </w:rPr>
        <w:t>&gt;MOBQ|AAC17212.1_TraA__plasmid__[Agrobacterium_fabrum_str._C58]</w:t>
      </w:r>
    </w:p>
    <w:p w14:paraId="692E9E6E" w14:textId="77777777" w:rsidR="00AA3185" w:rsidRPr="000B5610" w:rsidRDefault="00AA3185" w:rsidP="00AA3185">
      <w:pPr>
        <w:spacing w:after="0"/>
        <w:rPr>
          <w:sz w:val="18"/>
        </w:rPr>
      </w:pPr>
      <w:r w:rsidRPr="000B5610">
        <w:rPr>
          <w:sz w:val="18"/>
        </w:rPr>
        <w:t>MAIAHFSASIVSRGDGRSVVLSAAYQHCAKMEYEREARTIDYTRKQGLVHQEFILPADAP</w:t>
      </w:r>
    </w:p>
    <w:p w14:paraId="3C80E1F0" w14:textId="77777777" w:rsidR="00AA3185" w:rsidRPr="000B5610" w:rsidRDefault="00AA3185" w:rsidP="00AA3185">
      <w:pPr>
        <w:spacing w:after="0"/>
        <w:rPr>
          <w:sz w:val="18"/>
        </w:rPr>
      </w:pPr>
      <w:r w:rsidRPr="000B5610">
        <w:rPr>
          <w:sz w:val="18"/>
        </w:rPr>
        <w:t>KWVRALIADCSVAGASEAFWNKVEAFEKRSDAQLARDLTIALPRELTSEQNIALVRDFVE</w:t>
      </w:r>
    </w:p>
    <w:p w14:paraId="37689752" w14:textId="77777777" w:rsidR="00AA3185" w:rsidRPr="000B5610" w:rsidRDefault="00AA3185" w:rsidP="00AA3185">
      <w:pPr>
        <w:spacing w:after="0"/>
        <w:rPr>
          <w:sz w:val="18"/>
        </w:rPr>
      </w:pPr>
      <w:r w:rsidRPr="000B5610">
        <w:rPr>
          <w:sz w:val="18"/>
        </w:rPr>
        <w:t>KHILGKGMVADWVYHDNPGNPHIHLMTTLRPLTEDGFGAKKVAVIGEDGQLVRTKSGKIL</w:t>
      </w:r>
    </w:p>
    <w:p w14:paraId="4281E42E" w14:textId="77777777" w:rsidR="00AA3185" w:rsidRPr="000B5610" w:rsidRDefault="00AA3185" w:rsidP="00AA3185">
      <w:pPr>
        <w:spacing w:after="0"/>
        <w:rPr>
          <w:sz w:val="18"/>
        </w:rPr>
      </w:pPr>
      <w:r w:rsidRPr="000B5610">
        <w:rPr>
          <w:sz w:val="18"/>
        </w:rPr>
        <w:t>YELWAGSTDDFNVVRDGWFERLNHHLTLGGIDLKIDGRSYEKQGIDLEPTIHLGVGAKAI</w:t>
      </w:r>
    </w:p>
    <w:p w14:paraId="0C1B85D1" w14:textId="77777777" w:rsidR="00AA3185" w:rsidRPr="000B5610" w:rsidRDefault="00AA3185" w:rsidP="00AA3185">
      <w:pPr>
        <w:spacing w:after="0"/>
        <w:rPr>
          <w:sz w:val="18"/>
        </w:rPr>
      </w:pPr>
      <w:r w:rsidRPr="000B5610">
        <w:rPr>
          <w:sz w:val="18"/>
        </w:rPr>
        <w:t>SRKAEQQGVRPELERIELNEERRSENTRRILKNPAIVLDLIMREKSVFDERDVAKVLHRY</w:t>
      </w:r>
    </w:p>
    <w:p w14:paraId="16E952E2" w14:textId="77777777" w:rsidR="00AA3185" w:rsidRPr="000B5610" w:rsidRDefault="00AA3185" w:rsidP="00AA3185">
      <w:pPr>
        <w:spacing w:after="0"/>
        <w:rPr>
          <w:sz w:val="18"/>
        </w:rPr>
      </w:pPr>
      <w:r w:rsidRPr="000B5610">
        <w:rPr>
          <w:sz w:val="18"/>
        </w:rPr>
        <w:t>&gt;MOBV|Q9Z5R6_Mob_protein</w:t>
      </w:r>
    </w:p>
    <w:p w14:paraId="101D652C" w14:textId="77777777" w:rsidR="00AA3185" w:rsidRPr="000B5610" w:rsidRDefault="00AA3185" w:rsidP="00AA3185">
      <w:pPr>
        <w:spacing w:after="0"/>
        <w:rPr>
          <w:sz w:val="18"/>
        </w:rPr>
      </w:pPr>
      <w:r w:rsidRPr="000B5610">
        <w:rPr>
          <w:sz w:val="18"/>
        </w:rPr>
        <w:t>MAAYAIMRCKKLAKMGNVAASLKHAYRERETPNADASRTPENEHWAASSTDEAMGRLREL</w:t>
      </w:r>
    </w:p>
    <w:p w14:paraId="52BEFDE2" w14:textId="77777777" w:rsidR="00AA3185" w:rsidRPr="000B5610" w:rsidRDefault="00AA3185" w:rsidP="00AA3185">
      <w:pPr>
        <w:spacing w:after="0"/>
        <w:rPr>
          <w:sz w:val="18"/>
        </w:rPr>
      </w:pPr>
      <w:r w:rsidRPr="000B5610">
        <w:rPr>
          <w:sz w:val="18"/>
        </w:rPr>
        <w:t>LPEKRRKDAVLAVEYVMTASPEWWKSASQEQQAAFFEKAHKWLADKYGADRIVTASIHRD</w:t>
      </w:r>
    </w:p>
    <w:p w14:paraId="041EAA16" w14:textId="77777777" w:rsidR="00AA3185" w:rsidRPr="000B5610" w:rsidRDefault="00AA3185" w:rsidP="00AA3185">
      <w:pPr>
        <w:spacing w:after="0"/>
        <w:rPr>
          <w:sz w:val="18"/>
        </w:rPr>
      </w:pPr>
      <w:r w:rsidRPr="000B5610">
        <w:rPr>
          <w:sz w:val="18"/>
        </w:rPr>
        <w:t>ETSPHMTAFVVPLTQDGRLSAKEFIGNKAQMTRDQTTFAAAVADLGLQRGIEGSKARHTR</w:t>
      </w:r>
    </w:p>
    <w:p w14:paraId="276FBF72" w14:textId="77777777" w:rsidR="00AA3185" w:rsidRPr="000B5610" w:rsidRDefault="00AA3185" w:rsidP="00AA3185">
      <w:pPr>
        <w:spacing w:after="0"/>
        <w:rPr>
          <w:sz w:val="18"/>
        </w:rPr>
      </w:pPr>
      <w:r w:rsidRPr="000B5610">
        <w:rPr>
          <w:sz w:val="18"/>
        </w:rPr>
        <w:t>IQAFYEALERPPVGHVTISPQAVEPRAYAPQGLAEKLGISKRVETPEAVADRLTKAVRQG</w:t>
      </w:r>
    </w:p>
    <w:p w14:paraId="05104DC3" w14:textId="77777777" w:rsidR="00AA3185" w:rsidRDefault="00AA3185" w:rsidP="00AA3185">
      <w:pPr>
        <w:spacing w:after="0"/>
        <w:rPr>
          <w:sz w:val="18"/>
        </w:rPr>
      </w:pPr>
      <w:r w:rsidRPr="000B5610">
        <w:rPr>
          <w:sz w:val="18"/>
        </w:rPr>
        <w:t>YEPALQAAAGAREMRKKADQAQETARDLRERLKPVLDALGPLNRDMQAKAAAIIKAVGEK</w:t>
      </w:r>
    </w:p>
    <w:p w14:paraId="5D83E10B" w14:textId="77777777" w:rsidR="00AA3185" w:rsidRPr="00002C5E" w:rsidRDefault="00AA3185" w:rsidP="00AA3185">
      <w:pPr>
        <w:spacing w:after="0"/>
      </w:pPr>
    </w:p>
    <w:p w14:paraId="275D4D79" w14:textId="77777777" w:rsidR="00AA3185" w:rsidRPr="00002C5E" w:rsidRDefault="00AA3185" w:rsidP="00AA3185">
      <w:pPr>
        <w:spacing w:after="0"/>
      </w:pPr>
    </w:p>
    <w:p w14:paraId="4171D2B4" w14:textId="77777777" w:rsidR="00AA3185" w:rsidRPr="00D4232A" w:rsidRDefault="00AA3185" w:rsidP="00AA3185">
      <w:pPr>
        <w:jc w:val="both"/>
        <w:rPr>
          <w:rFonts w:cstheme="minorHAnsi"/>
          <w:b/>
        </w:rPr>
      </w:pPr>
      <w:r w:rsidRPr="00D4232A">
        <w:rPr>
          <w:rFonts w:cstheme="minorHAnsi"/>
          <w:b/>
        </w:rPr>
        <w:t>Optimising the PSI-BLAST E-value threshold</w:t>
      </w:r>
    </w:p>
    <w:p w14:paraId="46AD22A0" w14:textId="77777777" w:rsidR="00AA3185" w:rsidRPr="00D4232A" w:rsidRDefault="00AA3185" w:rsidP="00AA3185">
      <w:pPr>
        <w:jc w:val="both"/>
        <w:rPr>
          <w:rFonts w:cstheme="minorHAnsi"/>
        </w:rPr>
      </w:pPr>
      <w:r w:rsidRPr="00D4232A">
        <w:rPr>
          <w:rFonts w:cstheme="minorHAnsi"/>
        </w:rPr>
        <w:t xml:space="preserve">I initially conducted MOB typing with E-value thresholds used previously (1e-4 except for MOBF and MOBV alignments where more stringent thresholds of 1e-8 and 1e-5 were applied) </w:t>
      </w:r>
      <w:r w:rsidRPr="00D4232A">
        <w:rPr>
          <w:rFonts w:cstheme="minorHAnsi"/>
        </w:rPr>
        <w:fldChar w:fldCharType="begin" w:fldLock="1"/>
      </w:r>
      <w:r>
        <w:rPr>
          <w:rFonts w:cstheme="minorHAnsi"/>
        </w:rPr>
        <w:instrText>ADDIN CSL_CITATION {"citationItems":[{"id":"ITEM-1","itemData":{"DOI":"10.1111/j.1574-6976.2009.00168.x","ISBN":"1574-6976 (Electronic)\\n0168-6445 (Linking)","ISSN":"01686445","PMID":"19396961","abstract":"Bacterial conjugation is an efficient and sophisticated mechanism of DNA transfer among bacteria. While mobilizable plasmids only encode a minimal MOB machinery that allows them to be transported by other plasmids, conjugative plasmids encode a complete set of transfer genes (MOB1T4SS). The only essential ingredient of the MOB machinery is the relaxase, the protein that initiates and terminates conjugative DNA processing. In this review we compared the sequences and properties of the relaxase proteins contained in gene sequence databases. Proteins were arranged in families and phylogenetic trees constructed from the family alignments. This allowed the classification of conjugative transfer systems in six MOB families:MOB(F), MOB(H), MOB(Q), MOB(C), MOB(P) and MOB(V). The main characteristics of each family were reviewed. The phylogenetic relationships of the coupling proteins were also analysed and resulted in phylogenies congruent to those of the cognate relaxases. We propose that the sequences of plasmid relaxases can be used for plasmid classification. We hope our effort will provide researchers with a useful tool for further mining and analysing the plasmid universe both experimentally and in silico.","author":[{"dropping-particle":"","family":"Garcillán-Barcia","given":"María Pilar","non-dropping-particle":"","parse-names":false,"suffix":""},{"dropping-particle":"","family":"Francia","given":"María Victoria","non-dropping-particle":"","parse-names":false,"suffix":""},{"dropping-particle":"","family":"La Cruz","given":"Fernando","non-dropping-particle":"De","parse-names":false,"suffix":""}],"container-title":"FEMS Microbiology Reviews","id":"ITEM-1","issue":"3","issued":{"date-parts":[["2009"]]},"page":"657-687","title":"The diversity of conjugative relaxases and its application in plasmid classification","type":"article-journal","volume":"33"},"uris":["http://www.mendeley.com/documents/?uuid=1898fc9b-b2bd-4190-862a-44ff1975e4d0"]}],"mendeley":{"formattedCitation":"(Garcillán-Barcia et al., 2009)","plainTextFormattedCitation":"(Garcillán-Barcia et al., 2009)","previouslyFormattedCitation":"(Garcillán-Barcia et al., 2009)"},"properties":{"noteIndex":0},"schema":"https://github.com/citation-style-language/schema/raw/master/csl-citation.json"}</w:instrText>
      </w:r>
      <w:r w:rsidRPr="00D4232A">
        <w:rPr>
          <w:rFonts w:cstheme="minorHAnsi"/>
        </w:rPr>
        <w:fldChar w:fldCharType="separate"/>
      </w:r>
      <w:r w:rsidRPr="00D4232A">
        <w:rPr>
          <w:rFonts w:cstheme="minorHAnsi"/>
          <w:noProof/>
        </w:rPr>
        <w:t>(Garcillán-Barcia et al., 2009)</w:t>
      </w:r>
      <w:r w:rsidRPr="00D4232A">
        <w:rPr>
          <w:rFonts w:cstheme="minorHAnsi"/>
        </w:rPr>
        <w:fldChar w:fldCharType="end"/>
      </w:r>
      <w:r w:rsidRPr="00D4232A">
        <w:rPr>
          <w:rFonts w:cstheme="minorHAnsi"/>
        </w:rPr>
        <w:t xml:space="preserve">. I compared my MOB typing results with those of previous authors </w:t>
      </w:r>
      <w:r w:rsidRPr="00D4232A">
        <w:rPr>
          <w:rFonts w:cstheme="minorHAnsi"/>
        </w:rPr>
        <w:fldChar w:fldCharType="begin" w:fldLock="1"/>
      </w:r>
      <w:r>
        <w:rPr>
          <w:rFonts w:cstheme="minorHAnsi"/>
        </w:rPr>
        <w:instrText>ADDIN CSL_CITATION {"citationItems":[{"id":"ITEM-1","itemData":{"DOI":"10.1128/MMBR.00020-10","ISBN":"1098-5557 (Electronic)\\r1092-2172 (Linking)","ISSN":"1092-2172","PMID":"20805406","abstract":"Plasmids are key vectors of horizontal gene transfer and essential genetic engineering tools. They code for genes involved in many aspects of microbial biology, including detoxication, virulence, ecological interactions, and antibiotic resistance. While many studies have decorticated the mechanisms of mobility in model plasmids, the identification and characterization of plasmid mobility from genome data are unexplored. By reviewing the available data and literature, we established a computational protocol to identify and classify conjugation and mobilization genetic modules in 1,730 plasmids. This allowed the accurate classification of proteobacterial conjugative or mobilizable systems in a combination of four mating pair formation and six relaxase families. The available evidence suggests that half of the plasmids are nonmobilizable and that half of the remaining plasmids are conjugative. Some conjugative systems are much more abundant than others and preferably associated with some clades or plasmid sizes. Most very large plasmids are nonmobilizable, with evidence of ongoing domestication into secondary chromosomes. The evolution of conjugation elements shows ancient divergence between mobility systems, with relaxases and type IV coupling proteins (T4CPs) often following separate paths from type IV secretion systems. Phylogenetic patterns of mobility proteins are consistent with the phylogeny of the host prokaryotes, suggesting that plasmid mobility is in general circumscribed within large clades. Our survey suggests the existence of unsuspected new relaxases in archaea and new conjugation systems in cyanobacteria and actinobacteria. Few genes, e.g., T4CPs, relaxases, and VirB4, are at the core of plasmid conjugation, and together with accessory genes, they have evolved into specific systems adapted to specific physiological and ecological contexts.","author":[{"dropping-particle":"","family":"Smillie","given":"C","non-dropping-particle":"","parse-names":false,"suffix":""},{"dropping-particle":"","family":"Garcillan-Barcia","given":"M P","non-dropping-particle":"","parse-names":false,"suffix":""},{"dropping-particle":"V","family":"Francia","given":"M","non-dropping-particle":"","parse-names":false,"suffix":""},{"dropping-particle":"","family":"Rocha","given":"E P","non-dropping-particle":"","parse-names":false,"suffix":""},{"dropping-particle":"","family":"la Cruz","given":"F","non-dropping-particle":"de","parse-names":false,"suffix":""}],"container-title":"Microbiol Mol Biol Rev","id":"ITEM-1","issue":"3","issued":{"date-parts":[["2010"]]},"page":"434-452","title":"Mobility of plasmids","type":"article-journal","volume":"74"},"uris":["http://www.mendeley.com/documents/?uuid=d2dedf5c-3742-4842-b3d7-7925f190fc0d"]}],"mendeley":{"formattedCitation":"(Smillie et al., 2010)","manualFormatting":"(see Supplementary Table S1 in Smillie et al., 2010)","plainTextFormattedCitation":"(Smillie et al., 2010)","previouslyFormattedCitation":"(Smillie et al., 2010)"},"properties":{"noteIndex":0},"schema":"https://github.com/citation-style-language/schema/raw/master/csl-citation.json"}</w:instrText>
      </w:r>
      <w:r w:rsidRPr="00D4232A">
        <w:rPr>
          <w:rFonts w:cstheme="minorHAnsi"/>
        </w:rPr>
        <w:fldChar w:fldCharType="separate"/>
      </w:r>
      <w:r w:rsidRPr="00D4232A">
        <w:rPr>
          <w:rFonts w:cstheme="minorHAnsi"/>
          <w:noProof/>
        </w:rPr>
        <w:t>(see Supplementary Table S1 in Smillie et al., 2010)</w:t>
      </w:r>
      <w:r w:rsidRPr="00D4232A">
        <w:rPr>
          <w:rFonts w:cstheme="minorHAnsi"/>
        </w:rPr>
        <w:fldChar w:fldCharType="end"/>
      </w:r>
      <w:r w:rsidRPr="00D4232A">
        <w:rPr>
          <w:rFonts w:cstheme="minorHAnsi"/>
        </w:rPr>
        <w:t xml:space="preserve">. This demonstrated discrepancies in typing, with a tendency towards false negatives (i.e. not assigning a MOB type when a MOB type was assigned by Smillie </w:t>
      </w:r>
      <w:r w:rsidRPr="00997BA0">
        <w:rPr>
          <w:rFonts w:cstheme="minorHAnsi"/>
          <w:iCs/>
        </w:rPr>
        <w:t>et al.</w:t>
      </w:r>
      <w:r w:rsidRPr="00D4232A">
        <w:rPr>
          <w:rFonts w:cstheme="minorHAnsi"/>
        </w:rPr>
        <w:t xml:space="preserve">). As mentioned in the main text, E-values are inflated when a larger database is searched. I hypothesised that compared with my dataset, previous authors searched smaller databases (leading them to obtain more significant E-values), and </w:t>
      </w:r>
      <w:r>
        <w:rPr>
          <w:rFonts w:cstheme="minorHAnsi"/>
        </w:rPr>
        <w:t xml:space="preserve">that </w:t>
      </w:r>
      <w:r w:rsidRPr="00D4232A">
        <w:rPr>
          <w:rFonts w:cstheme="minorHAnsi"/>
        </w:rPr>
        <w:t xml:space="preserve">this could at least partly explain the discrepancies. I therefore adjusted the E-value threshold for MOB query alignments, from 1e-4 through to 10, in increments of 1 decimal place. I found that the following E-value thresholds minimised discrepancies with typing results of Smillie </w:t>
      </w:r>
      <w:r w:rsidRPr="00997BA0">
        <w:rPr>
          <w:rFonts w:cstheme="minorHAnsi"/>
          <w:iCs/>
        </w:rPr>
        <w:t>et al.</w:t>
      </w:r>
      <w:r w:rsidRPr="00D4232A">
        <w:rPr>
          <w:rFonts w:cstheme="minorHAnsi"/>
        </w:rPr>
        <w:t xml:space="preserve">: MOBC, 0.001; MOBF, 0.01; MOBH, 0.01; MOBP, 1; MOBQ, 0.0001; MOBV, 0.01. These thresholds were also found to be optimal when using the alternative set of MOB queries. During optimisation, as well as comparing my typing results to those of Smillie </w:t>
      </w:r>
      <w:r w:rsidRPr="00997BA0">
        <w:rPr>
          <w:rFonts w:cstheme="minorHAnsi"/>
          <w:iCs/>
        </w:rPr>
        <w:t>et al.,</w:t>
      </w:r>
      <w:r w:rsidRPr="00D4232A">
        <w:rPr>
          <w:rFonts w:cstheme="minorHAnsi"/>
        </w:rPr>
        <w:t xml:space="preserve"> discrepancies in hits retrieved at different E-value thresholds were also examined; the plausibility of discrepant hits was assessed to guide optimisation. Specifically, I examined the NCBI coding sequence annotation associated with the coding region at which the hit intersected (see ‘PSI-BLAST best hit selection’ below). For further details, see </w:t>
      </w:r>
      <w:r>
        <w:rPr>
          <w:rFonts w:cstheme="minorHAnsi"/>
        </w:rPr>
        <w:t xml:space="preserve">Appendix A: Table </w:t>
      </w:r>
      <w:r w:rsidRPr="00D4232A">
        <w:rPr>
          <w:rFonts w:cstheme="minorHAnsi"/>
        </w:rPr>
        <w:t xml:space="preserve">2. The same approach was used to optimise the E-value threshold when conducting MOB typing on plasmids analysed by </w:t>
      </w:r>
      <w:r w:rsidRPr="00D4232A">
        <w:rPr>
          <w:rFonts w:cstheme="minorHAnsi"/>
        </w:rPr>
        <w:fldChar w:fldCharType="begin" w:fldLock="1"/>
      </w:r>
      <w:r>
        <w:rPr>
          <w:rFonts w:cstheme="minorHAnsi"/>
        </w:rPr>
        <w:instrText>ADDIN CSL_CITATION {"citationItems":[{"id":"ITEM-1","itemData":{"DOI":"10.3389/fmicb.2015.00242","ISBN":"1664-302X","ISSN":"1664302X","PMID":"25873913","abstract":"Plasmids are important \"vehicles\" for the communication of genetic information between bacteria. The exchange of plasmids transmits pathogenically and environmentally relevant traits to the host bacteria, promoting their rapid evolution and adaptation to various environments. Over the past six decades, a large number of plasmids have been identified and isolated from different microbes. With the revolution of sequencing technology, more than 4600 complete sequences of plasmids found in bacteria, archaea, and eukaryotes have been determined. The classification of a wide variety of plasmids is not only important to understand their features, host ranges, and microbial evolution but is also necessary to effectively use them as genetic tools for microbial engineering. This review summarizes the current situation of the classification of fully sequenced plasmids based on their host taxonomy and their features of replication and conjugative transfer. The majority of the fully sequenced plasmids are found in bacteria in the Proteobacteria, Firmicutes, Spirochaetes, Actinobacteria, Cyanobacteria and Euryarcheota phyla, and key features of each phylum are included. Recent advances in the identification of novel types of plasmids and plasmid transfer by culture-independent methods using samples from natural environments are also discussed.","author":[{"dropping-particle":"","family":"Shintani","given":"Masaki","non-dropping-particle":"","parse-names":false,"suffix":""},{"dropping-particle":"","family":"Sanchez","given":"Zoe K.","non-dropping-particle":"","parse-names":false,"suffix":""},{"dropping-particle":"","family":"Kimbara","given":"Kazuhide","non-dropping-particle":"","parse-names":false,"suffix":""}],"container-title":"Frontiers in Microbiology","id":"ITEM-1","issue":"MAR","issued":{"date-parts":[["2015"]]},"page":"1-16","title":"Genomics of microbial plasmids: Classification and identification based on replication and transfer systems and host taxonomy","type":"article-journal","volume":"6"},"uris":["http://www.mendeley.com/documents/?uuid=6876fa6c-838c-4802-84a2-fc206a55d2ef"]}],"mendeley":{"formattedCitation":"(Shintani et al., 2015)","manualFormatting":"Shintani et al. (2015)","plainTextFormattedCitation":"(Shintani et al., 2015)","previouslyFormattedCitation":"(Shintani et al., 2015)"},"properties":{"noteIndex":0},"schema":"https://github.com/citation-style-language/schema/raw/master/csl-citation.json"}</w:instrText>
      </w:r>
      <w:r w:rsidRPr="00D4232A">
        <w:rPr>
          <w:rFonts w:cstheme="minorHAnsi"/>
        </w:rPr>
        <w:fldChar w:fldCharType="separate"/>
      </w:r>
      <w:r w:rsidRPr="00D4232A">
        <w:rPr>
          <w:rFonts w:cstheme="minorHAnsi"/>
          <w:noProof/>
        </w:rPr>
        <w:t>Shintani et al. (2015)</w:t>
      </w:r>
      <w:r w:rsidRPr="00D4232A">
        <w:rPr>
          <w:rFonts w:cstheme="minorHAnsi"/>
        </w:rPr>
        <w:fldChar w:fldCharType="end"/>
      </w:r>
      <w:r w:rsidRPr="00D4232A">
        <w:rPr>
          <w:rFonts w:cstheme="minorHAnsi"/>
        </w:rPr>
        <w:t xml:space="preserve">. I found that the E-values used by </w:t>
      </w:r>
      <w:r w:rsidRPr="00D4232A">
        <w:rPr>
          <w:rFonts w:cstheme="minorHAnsi"/>
        </w:rPr>
        <w:fldChar w:fldCharType="begin" w:fldLock="1"/>
      </w:r>
      <w:r>
        <w:rPr>
          <w:rFonts w:cstheme="minorHAnsi"/>
        </w:rPr>
        <w:instrText>ADDIN CSL_CITATION {"citationItems":[{"id":"ITEM-1","itemData":{"DOI":"10.1111/j.1574-6976.2009.00168.x","ISBN":"1574-6976 (Electronic)\\n0168-6445 (Linking)","ISSN":"01686445","PMID":"19396961","abstract":"Bacterial conjugation is an efficient and sophisticated mechanism of DNA transfer among bacteria. While mobilizable plasmids only encode a minimal MOB machinery that allows them to be transported by other plasmids, conjugative plasmids encode a complete set of transfer genes (MOB1T4SS). The only essential ingredient of the MOB machinery is the relaxase, the protein that initiates and terminates conjugative DNA processing. In this review we compared the sequences and properties of the relaxase proteins contained in gene sequence databases. Proteins were arranged in families and phylogenetic trees constructed from the family alignments. This allowed the classification of conjugative transfer systems in six MOB families:MOB(F), MOB(H), MOB(Q), MOB(C), MOB(P) and MOB(V). The main characteristics of each family were reviewed. The phylogenetic relationships of the coupling proteins were also analysed and resulted in phylogenies congruent to those of the cognate relaxases. We propose that the sequences of plasmid relaxases can be used for plasmid classification. We hope our effort will provide researchers with a useful tool for further mining and analysing the plasmid universe both experimentally and in silico.","author":[{"dropping-particle":"","family":"Garcillán-Barcia","given":"María Pilar","non-dropping-particle":"","parse-names":false,"suffix":""},{"dropping-particle":"","family":"Francia","given":"María Victoria","non-dropping-particle":"","parse-names":false,"suffix":""},{"dropping-particle":"","family":"La Cruz","given":"Fernando","non-dropping-particle":"De","parse-names":false,"suffix":""}],"container-title":"FEMS Microbiology Reviews","id":"ITEM-1","issue":"3","issued":{"date-parts":[["2009"]]},"page":"657-687","title":"The diversity of conjugative relaxases and its application in plasmid classification","type":"article-journal","volume":"33"},"uris":["http://www.mendeley.com/documents/?uuid=1898fc9b-b2bd-4190-862a-44ff1975e4d0"]}],"mendeley":{"formattedCitation":"(Garcillán-Barcia et al., 2009)","manualFormatting":"Garcillán-Barcia et al. (2009)","plainTextFormattedCitation":"(Garcillán-Barcia et al., 2009)","previouslyFormattedCitation":"(Garcillán-Barcia et al., 2009)"},"properties":{"noteIndex":0},"schema":"https://github.com/citation-style-language/schema/raw/master/csl-citation.json"}</w:instrText>
      </w:r>
      <w:r w:rsidRPr="00D4232A">
        <w:rPr>
          <w:rFonts w:cstheme="minorHAnsi"/>
        </w:rPr>
        <w:fldChar w:fldCharType="separate"/>
      </w:r>
      <w:r w:rsidRPr="00D4232A">
        <w:rPr>
          <w:rFonts w:cstheme="minorHAnsi"/>
          <w:noProof/>
        </w:rPr>
        <w:t>Garcillán-Barcia et al. (2009)</w:t>
      </w:r>
      <w:r w:rsidRPr="00D4232A">
        <w:rPr>
          <w:rFonts w:cstheme="minorHAnsi"/>
        </w:rPr>
        <w:fldChar w:fldCharType="end"/>
      </w:r>
      <w:r w:rsidRPr="00D4232A">
        <w:rPr>
          <w:rFonts w:cstheme="minorHAnsi"/>
        </w:rPr>
        <w:t xml:space="preserve"> were optimal in the case of the Shintani </w:t>
      </w:r>
      <w:r w:rsidRPr="00941CF7">
        <w:rPr>
          <w:rFonts w:cstheme="minorHAnsi"/>
          <w:iCs/>
        </w:rPr>
        <w:t>et al</w:t>
      </w:r>
      <w:r w:rsidRPr="00D4232A">
        <w:rPr>
          <w:rFonts w:cstheme="minorHAnsi"/>
          <w:i/>
        </w:rPr>
        <w:t xml:space="preserve">. </w:t>
      </w:r>
      <w:r w:rsidRPr="00D4232A">
        <w:rPr>
          <w:rFonts w:cstheme="minorHAnsi"/>
        </w:rPr>
        <w:t xml:space="preserve">dataset. </w:t>
      </w:r>
    </w:p>
    <w:p w14:paraId="7B1628CA" w14:textId="77777777" w:rsidR="00AA3185" w:rsidRDefault="00AA3185" w:rsidP="00AA3185">
      <w:pPr>
        <w:jc w:val="both"/>
        <w:rPr>
          <w:rFonts w:cstheme="minorHAnsi"/>
        </w:rPr>
      </w:pPr>
      <w:r w:rsidRPr="00D4232A">
        <w:rPr>
          <w:rFonts w:cstheme="minorHAnsi"/>
        </w:rPr>
        <w:t>In addition to the influence of database size on calculated E-values, other potential explanations for MOB typing discrepancies compared with findings of previous authors are as follows: 1. potential differences in methods used for selecting best hits (to my knowledge, previous authors do not provide methods). 2. PSI-BLAST search profiles depend on database content, since information about amino acid conservation at different positions is derived from query</w:t>
      </w:r>
      <w:r w:rsidRPr="00D4232A">
        <w:rPr>
          <w:rFonts w:cstheme="minorHAnsi"/>
          <w:color w:val="222222"/>
          <w:shd w:val="clear" w:color="auto" w:fill="FFFFFF"/>
        </w:rPr>
        <w:t>–</w:t>
      </w:r>
      <w:r w:rsidRPr="00D4232A">
        <w:rPr>
          <w:rFonts w:cstheme="minorHAnsi"/>
        </w:rPr>
        <w:t xml:space="preserve">database alignments and used to guide profile searches on the subsequent iteration </w:t>
      </w:r>
      <w:r w:rsidRPr="00D4232A">
        <w:rPr>
          <w:rFonts w:cstheme="minorHAnsi"/>
        </w:rPr>
        <w:fldChar w:fldCharType="begin" w:fldLock="1"/>
      </w:r>
      <w:r>
        <w:rPr>
          <w:rFonts w:cstheme="minorHAnsi"/>
        </w:rPr>
        <w:instrText>ADDIN CSL_CITATION {"citationItems":[{"id":"ITEM-1","itemData":{"DOI":"doi: 10.1093/bib/bbw108","ISBN":"2076792171","ISSN":"1047-3211","author":[{"dropping-particle":"","family":"Chen","given":"Junjie","non-dropping-particle":"","parse-names":false,"suffix":""},{"dropping-particle":"","family":"Guo","given":"Mingyue","non-dropping-particle":"","parse-names":false,"suffix":""},{"dropping-particle":"","family":"Wang","given":"Xiaolong","non-dropping-particle":"","parse-names":false,"suffix":""},{"dropping-particle":"","family":"Liu","given":"Bin","non-dropping-particle":"","parse-names":false,"suffix":""}],"container-title":"Briefings in Bioinformatics","id":"ITEM-1","issued":{"date-parts":[["2016"]]},"page":"1-14","title":"A comprehensive review and comparison of different computational methods for protein remote homology detection","type":"article-journal"},"uris":["http://www.mendeley.com/documents/?uuid=9331fad6-606e-435f-bb52-0696ab9ba109"]}],"mendeley":{"formattedCitation":"(Chen et al., 2016)","plainTextFormattedCitation":"(Chen et al., 2016)","previouslyFormattedCitation":"(Chen et al., 2016)"},"properties":{"noteIndex":0},"schema":"https://github.com/citation-style-language/schema/raw/master/csl-citation.json"}</w:instrText>
      </w:r>
      <w:r w:rsidRPr="00D4232A">
        <w:rPr>
          <w:rFonts w:cstheme="minorHAnsi"/>
        </w:rPr>
        <w:fldChar w:fldCharType="separate"/>
      </w:r>
      <w:r w:rsidRPr="00D4232A">
        <w:rPr>
          <w:rFonts w:cstheme="minorHAnsi"/>
          <w:noProof/>
        </w:rPr>
        <w:t>(Chen et al., 2016)</w:t>
      </w:r>
      <w:r w:rsidRPr="00D4232A">
        <w:rPr>
          <w:rFonts w:cstheme="minorHAnsi"/>
        </w:rPr>
        <w:fldChar w:fldCharType="end"/>
      </w:r>
      <w:r w:rsidRPr="00D4232A">
        <w:rPr>
          <w:rFonts w:cstheme="minorHAnsi"/>
        </w:rPr>
        <w:t>. In a scenario where two databases of the same size but containing different sequence content were searched, a sequence shared between the two databases may not both be assigned a given MOB type due to the different search profiles generated.</w:t>
      </w:r>
    </w:p>
    <w:p w14:paraId="1C27D754" w14:textId="77777777" w:rsidR="00AA3185" w:rsidRDefault="00AA3185" w:rsidP="00AA3185">
      <w:pPr>
        <w:jc w:val="both"/>
        <w:rPr>
          <w:rFonts w:cstheme="minorHAnsi"/>
        </w:rPr>
      </w:pPr>
    </w:p>
    <w:p w14:paraId="3F7C746D" w14:textId="77777777" w:rsidR="00AA3185" w:rsidRPr="00D4232A" w:rsidRDefault="00AA3185" w:rsidP="00AA3185">
      <w:pPr>
        <w:jc w:val="both"/>
        <w:rPr>
          <w:rFonts w:cstheme="minorHAnsi"/>
          <w:b/>
        </w:rPr>
      </w:pPr>
      <w:r w:rsidRPr="00D4232A">
        <w:rPr>
          <w:rFonts w:cstheme="minorHAnsi"/>
          <w:b/>
        </w:rPr>
        <w:lastRenderedPageBreak/>
        <w:t>PSI-BLAST best hit selection</w:t>
      </w:r>
    </w:p>
    <w:p w14:paraId="248B5B4E" w14:textId="77777777" w:rsidR="00AA3185" w:rsidRDefault="00AA3185" w:rsidP="00AA3185">
      <w:pPr>
        <w:jc w:val="both"/>
        <w:rPr>
          <w:rFonts w:cstheme="minorHAnsi"/>
        </w:rPr>
      </w:pPr>
      <w:r w:rsidRPr="00D4232A">
        <w:rPr>
          <w:rFonts w:cstheme="minorHAnsi"/>
        </w:rPr>
        <w:t xml:space="preserve">Stringent filtering was used to select best hits as follows: alignment positions on the translated plasmid sequences were mapped back to nucleotide positions; translations produced from the reverse complement DNA strand were mapped back to the original strand; and at nucleotide loci encoding multiple proteins that were BLAST hits, a single best hit was selected (that is, a given nucleotide locus was assumed to encode a single relaxase protein, even if hits were produced from both the original and reverse complement strands). Best hits were selected amongst hits intersecting the same coding region (according to NCBI CDS feature annotation). In cases where there was no intersection with an annotated coding region, the best hit was selected amongst overlapping hits (defined stringently as alignments showing any degree of overlap). Best hits were selected according to the iteration at which they were produced (favouring lower iterations, with the aim of minimising the impact of false-positive hits which can corrupt subsequent iterations), and secondly according to percentage identity and coverage. To further understand the selection of best PSI-BLAST hits, see </w:t>
      </w:r>
      <w:r>
        <w:rPr>
          <w:rFonts w:cstheme="minorHAnsi"/>
        </w:rPr>
        <w:t xml:space="preserve">Appendix A: </w:t>
      </w:r>
      <w:r w:rsidRPr="00D4232A">
        <w:rPr>
          <w:rFonts w:cstheme="minorHAnsi"/>
        </w:rPr>
        <w:t>Table 2 (sheet 3) which shows raw PSI-BLAST output, as well as assigned MOB types, following best hit selection.</w:t>
      </w:r>
    </w:p>
    <w:p w14:paraId="6DAFE2C3" w14:textId="77777777" w:rsidR="00AA3185" w:rsidRDefault="00AA3185"/>
    <w:sectPr w:rsidR="00AA318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2775B"/>
    <w:multiLevelType w:val="multilevel"/>
    <w:tmpl w:val="CCD8129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185"/>
    <w:rsid w:val="000C0936"/>
    <w:rsid w:val="0015164B"/>
    <w:rsid w:val="00232D78"/>
    <w:rsid w:val="00364D43"/>
    <w:rsid w:val="006A4C31"/>
    <w:rsid w:val="008B6182"/>
    <w:rsid w:val="00AA3185"/>
    <w:rsid w:val="00C433D8"/>
    <w:rsid w:val="00CE64F8"/>
    <w:rsid w:val="00DE6CB3"/>
    <w:rsid w:val="00E241EB"/>
    <w:rsid w:val="00EA1D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EC797"/>
  <w15:chartTrackingRefBased/>
  <w15:docId w15:val="{52868A44-14F5-42DA-B144-2C78FD10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3185"/>
    <w:rPr>
      <w:rFonts w:eastAsiaTheme="minorEastAsia"/>
    </w:rPr>
  </w:style>
  <w:style w:type="paragraph" w:styleId="Heading1">
    <w:name w:val="heading 1"/>
    <w:basedOn w:val="Normal"/>
    <w:next w:val="Normal"/>
    <w:link w:val="Heading1Char"/>
    <w:uiPriority w:val="9"/>
    <w:qFormat/>
    <w:rsid w:val="00AA3185"/>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color w:val="000000" w:themeColor="text1"/>
      <w:sz w:val="36"/>
      <w:szCs w:val="36"/>
    </w:rPr>
  </w:style>
  <w:style w:type="paragraph" w:styleId="Heading2">
    <w:name w:val="heading 2"/>
    <w:basedOn w:val="Normal"/>
    <w:next w:val="Normal"/>
    <w:link w:val="Heading2Char"/>
    <w:uiPriority w:val="9"/>
    <w:unhideWhenUsed/>
    <w:qFormat/>
    <w:rsid w:val="00AA3185"/>
    <w:pPr>
      <w:keepNext/>
      <w:keepLines/>
      <w:numPr>
        <w:ilvl w:val="1"/>
        <w:numId w:val="1"/>
      </w:numPr>
      <w:spacing w:before="360" w:after="0"/>
      <w:outlineLvl w:val="1"/>
    </w:pPr>
    <w:rPr>
      <w:rFonts w:asciiTheme="majorHAnsi" w:eastAsiaTheme="majorEastAsia" w:hAnsiTheme="majorHAnsi" w:cstheme="majorBidi"/>
      <w:b/>
      <w:bCs/>
      <w:color w:val="000000" w:themeColor="text1"/>
      <w:sz w:val="28"/>
      <w:szCs w:val="28"/>
    </w:rPr>
  </w:style>
  <w:style w:type="paragraph" w:styleId="Heading3">
    <w:name w:val="heading 3"/>
    <w:basedOn w:val="Normal"/>
    <w:next w:val="Normal"/>
    <w:link w:val="Heading3Char"/>
    <w:uiPriority w:val="9"/>
    <w:unhideWhenUsed/>
    <w:qFormat/>
    <w:rsid w:val="00AA3185"/>
    <w:pPr>
      <w:keepNext/>
      <w:keepLines/>
      <w:numPr>
        <w:ilvl w:val="2"/>
        <w:numId w:val="1"/>
      </w:numPr>
      <w:spacing w:before="200" w:after="0"/>
      <w:outlineLvl w:val="2"/>
    </w:pPr>
    <w:rPr>
      <w:rFonts w:asciiTheme="majorHAnsi" w:eastAsiaTheme="majorEastAsia" w:hAnsiTheme="majorHAnsi" w:cstheme="majorBidi"/>
      <w:b/>
      <w:bCs/>
      <w:color w:val="000000" w:themeColor="text1"/>
      <w:sz w:val="24"/>
    </w:rPr>
  </w:style>
  <w:style w:type="paragraph" w:styleId="Heading4">
    <w:name w:val="heading 4"/>
    <w:basedOn w:val="Normal"/>
    <w:next w:val="Normal"/>
    <w:link w:val="Heading4Char"/>
    <w:uiPriority w:val="9"/>
    <w:unhideWhenUsed/>
    <w:qFormat/>
    <w:rsid w:val="00AA3185"/>
    <w:pPr>
      <w:keepNext/>
      <w:keepLines/>
      <w:numPr>
        <w:ilvl w:val="3"/>
        <w:numId w:val="1"/>
      </w:numPr>
      <w:spacing w:before="200" w:after="0"/>
      <w:outlineLvl w:val="3"/>
    </w:pPr>
    <w:rPr>
      <w:rFonts w:asciiTheme="majorHAnsi" w:eastAsiaTheme="majorEastAsia" w:hAnsiTheme="majorHAnsi" w:cstheme="majorBidi"/>
      <w:b/>
      <w:bCs/>
      <w:iCs/>
      <w:color w:val="000000" w:themeColor="text1"/>
    </w:rPr>
  </w:style>
  <w:style w:type="paragraph" w:styleId="Heading5">
    <w:name w:val="heading 5"/>
    <w:basedOn w:val="Normal"/>
    <w:next w:val="Normal"/>
    <w:link w:val="Heading5Char"/>
    <w:uiPriority w:val="9"/>
    <w:semiHidden/>
    <w:unhideWhenUsed/>
    <w:qFormat/>
    <w:rsid w:val="00AA3185"/>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AA3185"/>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AA3185"/>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A3185"/>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A3185"/>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3185"/>
    <w:rPr>
      <w:rFonts w:asciiTheme="majorHAnsi" w:eastAsiaTheme="majorEastAsia" w:hAnsiTheme="majorHAnsi" w:cstheme="majorBidi"/>
      <w:b/>
      <w:bCs/>
      <w:color w:val="000000" w:themeColor="text1"/>
      <w:sz w:val="36"/>
      <w:szCs w:val="36"/>
    </w:rPr>
  </w:style>
  <w:style w:type="character" w:customStyle="1" w:styleId="Heading2Char">
    <w:name w:val="Heading 2 Char"/>
    <w:basedOn w:val="DefaultParagraphFont"/>
    <w:link w:val="Heading2"/>
    <w:uiPriority w:val="9"/>
    <w:rsid w:val="00AA3185"/>
    <w:rPr>
      <w:rFonts w:asciiTheme="majorHAnsi" w:eastAsiaTheme="majorEastAsia" w:hAnsiTheme="majorHAnsi" w:cstheme="majorBidi"/>
      <w:b/>
      <w:bCs/>
      <w:color w:val="000000" w:themeColor="text1"/>
      <w:sz w:val="28"/>
      <w:szCs w:val="28"/>
    </w:rPr>
  </w:style>
  <w:style w:type="character" w:customStyle="1" w:styleId="Heading3Char">
    <w:name w:val="Heading 3 Char"/>
    <w:basedOn w:val="DefaultParagraphFont"/>
    <w:link w:val="Heading3"/>
    <w:uiPriority w:val="9"/>
    <w:rsid w:val="00AA3185"/>
    <w:rPr>
      <w:rFonts w:asciiTheme="majorHAnsi" w:eastAsiaTheme="majorEastAsia" w:hAnsiTheme="majorHAnsi" w:cstheme="majorBidi"/>
      <w:b/>
      <w:bCs/>
      <w:color w:val="000000" w:themeColor="text1"/>
      <w:sz w:val="24"/>
    </w:rPr>
  </w:style>
  <w:style w:type="character" w:customStyle="1" w:styleId="Heading4Char">
    <w:name w:val="Heading 4 Char"/>
    <w:basedOn w:val="DefaultParagraphFont"/>
    <w:link w:val="Heading4"/>
    <w:uiPriority w:val="9"/>
    <w:rsid w:val="00AA3185"/>
    <w:rPr>
      <w:rFonts w:asciiTheme="majorHAnsi" w:eastAsiaTheme="majorEastAsia" w:hAnsiTheme="majorHAnsi" w:cstheme="majorBidi"/>
      <w:b/>
      <w:bCs/>
      <w:iCs/>
      <w:color w:val="000000" w:themeColor="text1"/>
    </w:rPr>
  </w:style>
  <w:style w:type="character" w:customStyle="1" w:styleId="Heading5Char">
    <w:name w:val="Heading 5 Char"/>
    <w:basedOn w:val="DefaultParagraphFont"/>
    <w:link w:val="Heading5"/>
    <w:uiPriority w:val="9"/>
    <w:semiHidden/>
    <w:rsid w:val="00AA3185"/>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AA3185"/>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AA318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AA318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AA3185"/>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AA318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enomicepidemiology.org/" TargetMode="External"/><Relationship Id="rId3" Type="http://schemas.openxmlformats.org/officeDocument/2006/relationships/settings" Target="settings.xml"/><Relationship Id="rId7" Type="http://schemas.openxmlformats.org/officeDocument/2006/relationships/hyperlink" Target="http://pubmlst.org/plasmi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enomicepidemiology.org/" TargetMode="External"/><Relationship Id="rId5" Type="http://schemas.openxmlformats.org/officeDocument/2006/relationships/hyperlink" Target="http://pubmlst.org/data/"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5312</Words>
  <Characters>30285</Characters>
  <Application>Microsoft Office Word</Application>
  <DocSecurity>0</DocSecurity>
  <Lines>252</Lines>
  <Paragraphs>71</Paragraphs>
  <ScaleCrop>false</ScaleCrop>
  <Company/>
  <LinksUpToDate>false</LinksUpToDate>
  <CharactersWithSpaces>35526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Orlek</dc:creator>
  <cp:keywords/>
  <dc:description/>
  <cp:lastModifiedBy>Alex Orlek</cp:lastModifiedBy>
  <cp:revision>3</cp:revision>
  <dcterms:created xsi:type="dcterms:W3CDTF">2021-04-24T13:11:00Z</dcterms:created>
  <dcterms:modified xsi:type="dcterms:W3CDTF">2021-04-24T14:01:00Z</dcterms:modified>
</cp:coreProperties>
</file>